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5221BC33">
            <wp:simplePos x="0" y="0"/>
            <wp:positionH relativeFrom="margin">
              <wp:posOffset>2124075</wp:posOffset>
            </wp:positionH>
            <wp:positionV relativeFrom="paragraph">
              <wp:posOffset>-19050</wp:posOffset>
            </wp:positionV>
            <wp:extent cx="1933575" cy="69336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872" cy="69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5A72D5" w:rsidRDefault="0054182D" w:rsidP="00B34EF7">
      <w:pPr>
        <w:pStyle w:val="Title"/>
        <w:rPr>
          <w:sz w:val="32"/>
          <w:szCs w:val="32"/>
        </w:rPr>
      </w:pPr>
    </w:p>
    <w:p w14:paraId="2AC16FEE" w14:textId="5B2ECBC5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>; 4</w:t>
      </w:r>
      <w:r w:rsidR="00AE32A2">
        <w:rPr>
          <w:sz w:val="44"/>
          <w:szCs w:val="44"/>
        </w:rPr>
        <w:t xml:space="preserve"> and 52</w:t>
      </w:r>
      <w:r w:rsidR="000C3CC4" w:rsidRPr="000C3CC4">
        <w:rPr>
          <w:sz w:val="44"/>
          <w:szCs w:val="44"/>
        </w:rPr>
        <w:t xml:space="preserve"> </w:t>
      </w:r>
      <w:proofErr w:type="spellStart"/>
      <w:r w:rsidR="000C3CC4" w:rsidRPr="000C3CC4">
        <w:rPr>
          <w:sz w:val="44"/>
          <w:szCs w:val="44"/>
        </w:rPr>
        <w:t>w</w:t>
      </w:r>
      <w:r w:rsidR="00D22E21">
        <w:rPr>
          <w:sz w:val="44"/>
          <w:szCs w:val="44"/>
        </w:rPr>
        <w:t>.e</w:t>
      </w:r>
      <w:proofErr w:type="spellEnd"/>
      <w:r w:rsidR="00D22E21">
        <w:rPr>
          <w:sz w:val="44"/>
          <w:szCs w:val="44"/>
        </w:rPr>
        <w:t>.</w:t>
      </w:r>
      <w:r w:rsidR="000C3CC4" w:rsidRPr="000C3CC4">
        <w:rPr>
          <w:sz w:val="44"/>
          <w:szCs w:val="44"/>
        </w:rPr>
        <w:t xml:space="preserve"> </w:t>
      </w:r>
      <w:r w:rsidR="00481440">
        <w:rPr>
          <w:sz w:val="44"/>
          <w:szCs w:val="44"/>
        </w:rPr>
        <w:t>2</w:t>
      </w:r>
      <w:r w:rsidR="00705769">
        <w:rPr>
          <w:sz w:val="44"/>
          <w:szCs w:val="44"/>
        </w:rPr>
        <w:t>.</w:t>
      </w:r>
      <w:r w:rsidR="00A50E59">
        <w:rPr>
          <w:sz w:val="44"/>
          <w:szCs w:val="44"/>
        </w:rPr>
        <w:t>2</w:t>
      </w:r>
      <w:r w:rsidR="00481440">
        <w:rPr>
          <w:sz w:val="44"/>
          <w:szCs w:val="44"/>
        </w:rPr>
        <w:t>3</w:t>
      </w:r>
      <w:r w:rsidR="00A50E59">
        <w:rPr>
          <w:sz w:val="44"/>
          <w:szCs w:val="44"/>
        </w:rPr>
        <w:t>.2025</w:t>
      </w:r>
    </w:p>
    <w:p w14:paraId="74281325" w14:textId="0CB9B3C4" w:rsidR="00757C0B" w:rsidRPr="00CC4137" w:rsidRDefault="00F83117" w:rsidP="00757C0B">
      <w:pPr>
        <w:pStyle w:val="Heading1"/>
        <w:rPr>
          <w:b/>
          <w:bCs/>
          <w:color w:val="800000"/>
          <w:sz w:val="26"/>
          <w:szCs w:val="26"/>
        </w:rPr>
      </w:pPr>
      <w:r>
        <w:rPr>
          <w:b/>
          <w:bCs/>
          <w:color w:val="800000"/>
          <w:sz w:val="26"/>
          <w:szCs w:val="26"/>
        </w:rPr>
        <w:t>The Quad-Week</w:t>
      </w:r>
      <w:r w:rsidR="00807BB4" w:rsidRPr="00CC4137">
        <w:rPr>
          <w:b/>
          <w:bCs/>
          <w:color w:val="800000"/>
          <w:sz w:val="26"/>
          <w:szCs w:val="26"/>
        </w:rPr>
        <w:t xml:space="preserve"> in Review</w:t>
      </w:r>
    </w:p>
    <w:p w14:paraId="7409995D" w14:textId="77777777" w:rsidR="00BE1407" w:rsidRDefault="00BE1407" w:rsidP="005A72D5">
      <w:pPr>
        <w:pStyle w:val="NoSpacing"/>
        <w:numPr>
          <w:ilvl w:val="0"/>
          <w:numId w:val="31"/>
        </w:numPr>
        <w:rPr>
          <w:rFonts w:cstheme="minorHAnsi"/>
        </w:rPr>
      </w:pPr>
      <w:bookmarkStart w:id="0" w:name="_Hlk182319354"/>
      <w:r w:rsidRPr="00BE1407">
        <w:rPr>
          <w:rFonts w:cstheme="minorHAnsi"/>
        </w:rPr>
        <w:t xml:space="preserve">The University of Michigan's Consumer Sentiment Index for February 2025 fell to 64.7, marking a significant decline of 9.8% from </w:t>
      </w:r>
      <w:r>
        <w:rPr>
          <w:rFonts w:cstheme="minorHAnsi"/>
        </w:rPr>
        <w:t xml:space="preserve">January and a </w:t>
      </w:r>
      <w:r w:rsidRPr="00BE1407">
        <w:rPr>
          <w:rFonts w:cstheme="minorHAnsi"/>
        </w:rPr>
        <w:t xml:space="preserve">15.9% decrease from </w:t>
      </w:r>
      <w:r>
        <w:rPr>
          <w:rFonts w:cstheme="minorHAnsi"/>
        </w:rPr>
        <w:t xml:space="preserve">February 2024. It </w:t>
      </w:r>
      <w:r w:rsidRPr="00BE1407">
        <w:rPr>
          <w:rFonts w:cstheme="minorHAnsi"/>
        </w:rPr>
        <w:t>represents the lowest reading since late 2023. The decline was particularly notable in the Current Economic Conditions Index, which dropped 12.5% compared to January</w:t>
      </w:r>
      <w:r>
        <w:rPr>
          <w:rFonts w:cstheme="minorHAnsi"/>
        </w:rPr>
        <w:t xml:space="preserve">, indicating a </w:t>
      </w:r>
      <w:r w:rsidRPr="00BE1407">
        <w:rPr>
          <w:rFonts w:cstheme="minorHAnsi"/>
        </w:rPr>
        <w:t>pessimistic outlook among consumers due to concerns over tariffs and inflation expectations.</w:t>
      </w:r>
      <w:r w:rsidRPr="00BE1407">
        <w:rPr>
          <w:rFonts w:cstheme="minorHAnsi"/>
        </w:rPr>
        <w:t xml:space="preserve"> </w:t>
      </w:r>
    </w:p>
    <w:p w14:paraId="495E8D67" w14:textId="7F667C5D" w:rsidR="00BE1407" w:rsidRPr="00983B89" w:rsidRDefault="00BE1407" w:rsidP="00983B89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 xml:space="preserve">A February 210 Analytics survey found that 81% of consumers say they are aware of the tariff negotiations, up substantially from 55% in early January. Self-reported understanding is mixed with </w:t>
      </w:r>
      <w:r w:rsidR="00082B37">
        <w:rPr>
          <w:rFonts w:cstheme="minorHAnsi"/>
        </w:rPr>
        <w:t xml:space="preserve">two-thirds </w:t>
      </w:r>
      <w:r>
        <w:rPr>
          <w:rFonts w:cstheme="minorHAnsi"/>
        </w:rPr>
        <w:t xml:space="preserve">of consumers saying they have limited to no understanding of the tariffs. </w:t>
      </w:r>
      <w:r w:rsidRPr="00983B89">
        <w:rPr>
          <w:rFonts w:cstheme="minorHAnsi"/>
        </w:rPr>
        <w:t xml:space="preserve">Yet, 79% of the 81% of consumers who are aware of tariffs are concerned about the impact on their personal financial situation. </w:t>
      </w:r>
    </w:p>
    <w:p w14:paraId="06323277" w14:textId="52A36748" w:rsidR="00983B89" w:rsidRDefault="00983B89" w:rsidP="006441B7">
      <w:pPr>
        <w:pStyle w:val="NoSpacing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This includes concern over the cost of groceries, gasoline, etc. but also worries over employment impacts.</w:t>
      </w:r>
    </w:p>
    <w:p w14:paraId="591F6556" w14:textId="4B301D97" w:rsidR="009C67A4" w:rsidRPr="00BE1407" w:rsidRDefault="009C67A4" w:rsidP="00BE1407">
      <w:pPr>
        <w:pStyle w:val="NoSpacing"/>
        <w:numPr>
          <w:ilvl w:val="0"/>
          <w:numId w:val="31"/>
        </w:numPr>
        <w:rPr>
          <w:rFonts w:cstheme="minorHAnsi"/>
        </w:rPr>
      </w:pPr>
      <w:r w:rsidRPr="009C67A4">
        <w:rPr>
          <w:rFonts w:cstheme="minorHAnsi"/>
        </w:rPr>
        <w:t>In response,</w:t>
      </w:r>
      <w:r w:rsidR="00BE1407">
        <w:rPr>
          <w:rFonts w:cstheme="minorHAnsi"/>
        </w:rPr>
        <w:t xml:space="preserve"> the nation’s eye continues to be on sales promotions along with limiting the purchase of </w:t>
      </w:r>
      <w:r w:rsidRPr="009C67A4">
        <w:rPr>
          <w:rFonts w:cstheme="minorHAnsi"/>
        </w:rPr>
        <w:t xml:space="preserve">non-essential items. </w:t>
      </w:r>
      <w:r w:rsidRPr="00BE1407">
        <w:rPr>
          <w:rFonts w:cstheme="minorHAnsi"/>
        </w:rPr>
        <w:t xml:space="preserve">Lower-income consumers are the most likely to be concerned and implement a host of changes to their food buying behaviors, including eating at restaurants less often. </w:t>
      </w:r>
    </w:p>
    <w:bookmarkEnd w:id="0"/>
    <w:p w14:paraId="2616F2F0" w14:textId="77777777" w:rsidR="00A7426C" w:rsidRPr="005A72D5" w:rsidRDefault="00A7426C" w:rsidP="00A7426C">
      <w:pPr>
        <w:pStyle w:val="NoSpacing"/>
        <w:rPr>
          <w:rFonts w:ascii="Arial" w:hAnsi="Arial" w:cs="Arial"/>
          <w:sz w:val="18"/>
          <w:szCs w:val="18"/>
        </w:rPr>
      </w:pPr>
    </w:p>
    <w:p w14:paraId="737234D5" w14:textId="3B512D43" w:rsidR="00927EAC" w:rsidRPr="00CC4137" w:rsidRDefault="007D3393" w:rsidP="00927EAC">
      <w:pPr>
        <w:pStyle w:val="Heading2"/>
        <w:rPr>
          <w:b/>
          <w:bCs/>
          <w:color w:val="800000"/>
        </w:rPr>
      </w:pPr>
      <w:r w:rsidRPr="00CC4137">
        <w:rPr>
          <w:b/>
          <w:bCs/>
          <w:color w:val="800000"/>
        </w:rPr>
        <w:t xml:space="preserve">Fresh Mushroom </w:t>
      </w:r>
      <w:r w:rsidR="00927EAC" w:rsidRPr="00CC4137">
        <w:rPr>
          <w:b/>
          <w:bCs/>
          <w:color w:val="800000"/>
        </w:rPr>
        <w:t>Dollars, Units and Volume Performance</w:t>
      </w:r>
    </w:p>
    <w:p w14:paraId="47797D03" w14:textId="57EB7C54" w:rsidR="00472B02" w:rsidRDefault="00226EF3" w:rsidP="00D3797F">
      <w:pPr>
        <w:pStyle w:val="NoSpacing"/>
        <w:ind w:right="-180"/>
      </w:pPr>
      <w:r>
        <w:t>The quad-week generated</w:t>
      </w:r>
      <w:r w:rsidR="00D0131F">
        <w:t xml:space="preserve"> </w:t>
      </w:r>
      <w:r w:rsidR="001B68E6">
        <w:t>$</w:t>
      </w:r>
      <w:r w:rsidR="006441B7">
        <w:t>118.0</w:t>
      </w:r>
      <w:r w:rsidR="00A50E59">
        <w:t xml:space="preserve"> </w:t>
      </w:r>
      <w:r w:rsidR="001B68E6">
        <w:t>million</w:t>
      </w:r>
      <w:r w:rsidR="00FA0530">
        <w:t xml:space="preserve"> in sales</w:t>
      </w:r>
      <w:r>
        <w:t>.</w:t>
      </w:r>
      <w:r w:rsidR="00865920">
        <w:t xml:space="preserve"> </w:t>
      </w:r>
      <w:r w:rsidR="00983B89">
        <w:t xml:space="preserve">Following typical patterns for this time of year, dollars, units and volume decreased over the prior quad-weeks, but also declined in comparison to last year. </w:t>
      </w:r>
      <w:r w:rsidR="00B326D5">
        <w:t xml:space="preserve"> Dolla</w:t>
      </w:r>
      <w:r w:rsidR="00481440">
        <w:t xml:space="preserve">r sales experienced a steep </w:t>
      </w:r>
      <w:r w:rsidR="006441B7">
        <w:t>5.3</w:t>
      </w:r>
      <w:r w:rsidR="00B326D5">
        <w:t>% decrease</w:t>
      </w:r>
      <w:r w:rsidR="00983B89">
        <w:t xml:space="preserve"> year-on-year, whereas units and volume declined between 2% and 3%. </w:t>
      </w:r>
      <w:r w:rsidR="00B326D5">
        <w:t xml:space="preserve"> </w:t>
      </w:r>
    </w:p>
    <w:p w14:paraId="628DD7FA" w14:textId="77777777" w:rsidR="00B326D5" w:rsidRDefault="00B326D5" w:rsidP="00D3797F">
      <w:pPr>
        <w:pStyle w:val="NoSpacing"/>
        <w:ind w:right="-180"/>
      </w:pPr>
    </w:p>
    <w:p w14:paraId="40FAA348" w14:textId="6A56CCC2" w:rsidR="00AD7044" w:rsidRPr="006D5DC2" w:rsidRDefault="00AD7044" w:rsidP="00472B02">
      <w:pPr>
        <w:pStyle w:val="NoSpacing"/>
        <w:rPr>
          <w:sz w:val="6"/>
          <w:szCs w:val="6"/>
        </w:rPr>
      </w:pPr>
    </w:p>
    <w:tbl>
      <w:tblPr>
        <w:tblStyle w:val="ListTable3-Accent3"/>
        <w:tblW w:w="10269" w:type="dxa"/>
        <w:tblLook w:val="04A0" w:firstRow="1" w:lastRow="0" w:firstColumn="1" w:lastColumn="0" w:noHBand="0" w:noVBand="1"/>
      </w:tblPr>
      <w:tblGrid>
        <w:gridCol w:w="1792"/>
        <w:gridCol w:w="2163"/>
        <w:gridCol w:w="954"/>
        <w:gridCol w:w="971"/>
        <w:gridCol w:w="2074"/>
        <w:gridCol w:w="1121"/>
        <w:gridCol w:w="1194"/>
      </w:tblGrid>
      <w:tr w:rsidR="00B672D0" w:rsidRPr="00124CB7" w14:paraId="5D073D77" w14:textId="77777777" w:rsidTr="00D37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2" w:type="dxa"/>
            <w:shd w:val="clear" w:color="auto" w:fill="800000"/>
          </w:tcPr>
          <w:p w14:paraId="0624EE87" w14:textId="452C2900" w:rsidR="00B672D0" w:rsidRPr="00124CB7" w:rsidRDefault="00B672D0" w:rsidP="00B672D0">
            <w:pPr>
              <w:pStyle w:val="NoSpacing"/>
            </w:pPr>
            <w:r>
              <w:t>Fresh mushrooms</w:t>
            </w:r>
          </w:p>
        </w:tc>
        <w:tc>
          <w:tcPr>
            <w:tcW w:w="2163" w:type="dxa"/>
            <w:shd w:val="clear" w:color="auto" w:fill="800000"/>
          </w:tcPr>
          <w:p w14:paraId="51DF6E55" w14:textId="5E36F66E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481440">
              <w:t>2/23</w:t>
            </w:r>
            <w:r w:rsidR="00A50E59">
              <w:t>/2025</w:t>
            </w:r>
          </w:p>
        </w:tc>
        <w:tc>
          <w:tcPr>
            <w:tcW w:w="954" w:type="dxa"/>
            <w:shd w:val="clear" w:color="auto" w:fill="800000"/>
          </w:tcPr>
          <w:p w14:paraId="0398A30D" w14:textId="4921FDAA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3516FA">
              <w:br/>
              <w:t>YA</w:t>
            </w:r>
          </w:p>
        </w:tc>
        <w:tc>
          <w:tcPr>
            <w:tcW w:w="971" w:type="dxa"/>
            <w:shd w:val="clear" w:color="auto" w:fill="800000"/>
          </w:tcPr>
          <w:p w14:paraId="11B3D9FB" w14:textId="380D4956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3516FA">
              <w:br/>
              <w:t>3YA</w:t>
            </w:r>
          </w:p>
        </w:tc>
        <w:tc>
          <w:tcPr>
            <w:tcW w:w="2074" w:type="dxa"/>
            <w:shd w:val="clear" w:color="auto" w:fill="800000"/>
          </w:tcPr>
          <w:p w14:paraId="3BBE24C3" w14:textId="6B32D7B9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481440">
              <w:t>2/23</w:t>
            </w:r>
            <w:r w:rsidR="00A50E59">
              <w:t>/2025</w:t>
            </w:r>
          </w:p>
        </w:tc>
        <w:tc>
          <w:tcPr>
            <w:tcW w:w="1121" w:type="dxa"/>
            <w:shd w:val="clear" w:color="auto" w:fill="800000"/>
          </w:tcPr>
          <w:p w14:paraId="0895179F" w14:textId="7698D04F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226EF3">
              <w:br/>
            </w:r>
            <w:r w:rsidR="003516FA">
              <w:t>YA</w:t>
            </w:r>
          </w:p>
        </w:tc>
        <w:tc>
          <w:tcPr>
            <w:tcW w:w="1194" w:type="dxa"/>
            <w:shd w:val="clear" w:color="auto" w:fill="800000"/>
          </w:tcPr>
          <w:p w14:paraId="5AB7ECE0" w14:textId="6F271372" w:rsidR="00B672D0" w:rsidRPr="00124CB7" w:rsidRDefault="00B672D0" w:rsidP="00FA3219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Vs. </w:t>
            </w:r>
            <w:r w:rsidR="00226EF3">
              <w:br/>
            </w:r>
            <w:r w:rsidR="003516FA">
              <w:t>3YA</w:t>
            </w:r>
          </w:p>
        </w:tc>
      </w:tr>
      <w:tr w:rsidR="00481440" w14:paraId="22401D5B" w14:textId="77777777" w:rsidTr="0064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79CDF43D" w14:textId="166854D6" w:rsidR="00481440" w:rsidRPr="006C1B19" w:rsidRDefault="00481440" w:rsidP="00481440">
            <w:pPr>
              <w:pStyle w:val="NoSpacing"/>
              <w:rPr>
                <w:rFonts w:cstheme="minorHAnsi"/>
                <w:b w:val="0"/>
                <w:bCs w:val="0"/>
              </w:rPr>
            </w:pPr>
            <w:r w:rsidRPr="006C1B19">
              <w:rPr>
                <w:rFonts w:cstheme="minorHAnsi"/>
                <w:b w:val="0"/>
                <w:bCs w:val="0"/>
              </w:rPr>
              <w:t>Dollars</w:t>
            </w:r>
          </w:p>
        </w:tc>
        <w:tc>
          <w:tcPr>
            <w:tcW w:w="2163" w:type="dxa"/>
            <w:vAlign w:val="center"/>
          </w:tcPr>
          <w:p w14:paraId="6D1FCB95" w14:textId="36A49EF2" w:rsidR="00481440" w:rsidRPr="006C1B19" w:rsidRDefault="00481440" w:rsidP="004814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23241">
              <w:rPr>
                <w:rFonts w:cstheme="minorHAnsi"/>
              </w:rPr>
              <w:t>118.0</w:t>
            </w:r>
            <w:r>
              <w:rPr>
                <w:rFonts w:cstheme="minorHAnsi"/>
              </w:rPr>
              <w:t>M</w:t>
            </w:r>
          </w:p>
        </w:tc>
        <w:tc>
          <w:tcPr>
            <w:tcW w:w="954" w:type="dxa"/>
          </w:tcPr>
          <w:p w14:paraId="77D2040B" w14:textId="099D178D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F30DA">
              <w:rPr>
                <w:rFonts w:cstheme="minorHAnsi"/>
              </w:rPr>
              <w:t>-</w:t>
            </w:r>
            <w:r w:rsidR="00023241">
              <w:rPr>
                <w:rFonts w:cstheme="minorHAnsi"/>
              </w:rPr>
              <w:t>5.3</w:t>
            </w:r>
            <w:r w:rsidRPr="004F30DA">
              <w:rPr>
                <w:rFonts w:cstheme="minorHAnsi"/>
              </w:rPr>
              <w:t>%</w:t>
            </w:r>
          </w:p>
        </w:tc>
        <w:tc>
          <w:tcPr>
            <w:tcW w:w="971" w:type="dxa"/>
          </w:tcPr>
          <w:p w14:paraId="4EF21002" w14:textId="034785A2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F30DA">
              <w:rPr>
                <w:rFonts w:cstheme="minorHAnsi"/>
              </w:rPr>
              <w:t>-</w:t>
            </w:r>
            <w:r w:rsidR="00023241">
              <w:rPr>
                <w:rFonts w:cstheme="minorHAnsi"/>
              </w:rPr>
              <w:t>7.2</w:t>
            </w:r>
            <w:r w:rsidRPr="004F30DA">
              <w:rPr>
                <w:rFonts w:cstheme="minorHAnsi"/>
              </w:rPr>
              <w:t>%</w:t>
            </w:r>
          </w:p>
        </w:tc>
        <w:tc>
          <w:tcPr>
            <w:tcW w:w="2074" w:type="dxa"/>
            <w:vAlign w:val="center"/>
          </w:tcPr>
          <w:p w14:paraId="375CF9DD" w14:textId="3C48A72A" w:rsidR="00481440" w:rsidRPr="006C1B19" w:rsidRDefault="00481440" w:rsidP="004814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23241">
              <w:rPr>
                <w:rFonts w:cstheme="minorHAnsi"/>
              </w:rPr>
              <w:t>1.506</w:t>
            </w:r>
            <w:r>
              <w:rPr>
                <w:rFonts w:cstheme="minorHAnsi"/>
              </w:rPr>
              <w:t>B</w:t>
            </w:r>
          </w:p>
        </w:tc>
        <w:tc>
          <w:tcPr>
            <w:tcW w:w="1121" w:type="dxa"/>
          </w:tcPr>
          <w:p w14:paraId="04EA64A9" w14:textId="44524C9C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E6566">
              <w:rPr>
                <w:rFonts w:cstheme="minorHAnsi"/>
              </w:rPr>
              <w:t>-</w:t>
            </w:r>
            <w:r w:rsidR="00023241">
              <w:rPr>
                <w:rFonts w:cstheme="minorHAnsi"/>
              </w:rPr>
              <w:t>2.3</w:t>
            </w:r>
            <w:r w:rsidRPr="00CE6566">
              <w:rPr>
                <w:rFonts w:cstheme="minorHAnsi"/>
              </w:rPr>
              <w:t>%</w:t>
            </w:r>
          </w:p>
        </w:tc>
        <w:tc>
          <w:tcPr>
            <w:tcW w:w="1194" w:type="dxa"/>
          </w:tcPr>
          <w:p w14:paraId="2F2464E9" w14:textId="18571C03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E6566">
              <w:rPr>
                <w:rFonts w:cstheme="minorHAnsi"/>
              </w:rPr>
              <w:t>-</w:t>
            </w:r>
            <w:r w:rsidR="00023241">
              <w:rPr>
                <w:rFonts w:cstheme="minorHAnsi"/>
              </w:rPr>
              <w:t>4.4</w:t>
            </w:r>
            <w:r w:rsidRPr="00CE6566">
              <w:rPr>
                <w:rFonts w:cstheme="minorHAnsi"/>
              </w:rPr>
              <w:t>%</w:t>
            </w:r>
          </w:p>
        </w:tc>
      </w:tr>
      <w:tr w:rsidR="00481440" w14:paraId="31FB8D29" w14:textId="77777777" w:rsidTr="006441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0B2F651" w14:textId="48542DFC" w:rsidR="00481440" w:rsidRPr="006C1B19" w:rsidRDefault="00481440" w:rsidP="00481440">
            <w:pPr>
              <w:pStyle w:val="NoSpacing"/>
              <w:rPr>
                <w:rFonts w:cstheme="minorHAnsi"/>
                <w:b w:val="0"/>
                <w:bCs w:val="0"/>
              </w:rPr>
            </w:pPr>
            <w:r w:rsidRPr="006C1B19">
              <w:rPr>
                <w:rFonts w:cstheme="minorHAnsi"/>
                <w:b w:val="0"/>
                <w:bCs w:val="0"/>
              </w:rPr>
              <w:t>Units</w:t>
            </w:r>
          </w:p>
        </w:tc>
        <w:tc>
          <w:tcPr>
            <w:tcW w:w="2163" w:type="dxa"/>
            <w:vAlign w:val="center"/>
          </w:tcPr>
          <w:p w14:paraId="3CA03520" w14:textId="784B5EF9" w:rsidR="00481440" w:rsidRPr="006C1B19" w:rsidRDefault="00F01DDB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40.0</w:t>
            </w:r>
            <w:r w:rsidR="00481440">
              <w:rPr>
                <w:rFonts w:cstheme="minorHAnsi"/>
              </w:rPr>
              <w:t>M</w:t>
            </w:r>
          </w:p>
        </w:tc>
        <w:tc>
          <w:tcPr>
            <w:tcW w:w="954" w:type="dxa"/>
          </w:tcPr>
          <w:p w14:paraId="6922F333" w14:textId="4290A8B7" w:rsidR="00481440" w:rsidRPr="006C1B19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F30DA">
              <w:rPr>
                <w:rFonts w:cstheme="minorHAnsi"/>
              </w:rPr>
              <w:t>-</w:t>
            </w:r>
            <w:r w:rsidR="0060432D">
              <w:rPr>
                <w:rFonts w:cstheme="minorHAnsi"/>
              </w:rPr>
              <w:t>2.7</w:t>
            </w:r>
            <w:r w:rsidRPr="004F30DA">
              <w:rPr>
                <w:rFonts w:cstheme="minorHAnsi"/>
              </w:rPr>
              <w:t>%</w:t>
            </w:r>
          </w:p>
        </w:tc>
        <w:tc>
          <w:tcPr>
            <w:tcW w:w="971" w:type="dxa"/>
          </w:tcPr>
          <w:p w14:paraId="7CD8DEEA" w14:textId="02229535" w:rsidR="00481440" w:rsidRPr="006C1B19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F30DA">
              <w:rPr>
                <w:rFonts w:cstheme="minorHAnsi"/>
              </w:rPr>
              <w:t>-</w:t>
            </w:r>
            <w:r w:rsidR="0060432D">
              <w:rPr>
                <w:rFonts w:cstheme="minorHAnsi"/>
              </w:rPr>
              <w:t>9.8</w:t>
            </w:r>
            <w:r w:rsidRPr="004F30DA">
              <w:rPr>
                <w:rFonts w:cstheme="minorHAnsi"/>
              </w:rPr>
              <w:t>%</w:t>
            </w:r>
          </w:p>
        </w:tc>
        <w:tc>
          <w:tcPr>
            <w:tcW w:w="2074" w:type="dxa"/>
            <w:vAlign w:val="center"/>
          </w:tcPr>
          <w:p w14:paraId="26ECACB9" w14:textId="49AE1174" w:rsidR="00481440" w:rsidRPr="006C1B19" w:rsidRDefault="00F01DDB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498.3</w:t>
            </w:r>
            <w:r w:rsidR="00481440">
              <w:rPr>
                <w:rFonts w:cstheme="minorHAnsi"/>
              </w:rPr>
              <w:t>M</w:t>
            </w:r>
          </w:p>
        </w:tc>
        <w:tc>
          <w:tcPr>
            <w:tcW w:w="1121" w:type="dxa"/>
          </w:tcPr>
          <w:p w14:paraId="60AAF678" w14:textId="55624C68" w:rsidR="00481440" w:rsidRPr="006C1B19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6566">
              <w:rPr>
                <w:rFonts w:cstheme="minorHAnsi"/>
              </w:rPr>
              <w:t>-</w:t>
            </w:r>
            <w:r w:rsidR="00F01DDB">
              <w:rPr>
                <w:rFonts w:cstheme="minorHAnsi"/>
              </w:rPr>
              <w:t>2.8</w:t>
            </w:r>
            <w:r w:rsidRPr="00CE6566">
              <w:rPr>
                <w:rFonts w:cstheme="minorHAnsi"/>
              </w:rPr>
              <w:t>%</w:t>
            </w:r>
          </w:p>
        </w:tc>
        <w:tc>
          <w:tcPr>
            <w:tcW w:w="1194" w:type="dxa"/>
          </w:tcPr>
          <w:p w14:paraId="19BE3B74" w14:textId="4F7B8C85" w:rsidR="00481440" w:rsidRPr="006C1B19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E6566">
              <w:rPr>
                <w:rFonts w:cstheme="minorHAnsi"/>
              </w:rPr>
              <w:t>-</w:t>
            </w:r>
            <w:r w:rsidR="0060432D">
              <w:rPr>
                <w:rFonts w:cstheme="minorHAnsi"/>
              </w:rPr>
              <w:t>11.5</w:t>
            </w:r>
            <w:r w:rsidRPr="00CE6566">
              <w:rPr>
                <w:rFonts w:cstheme="minorHAnsi"/>
              </w:rPr>
              <w:t>%</w:t>
            </w:r>
          </w:p>
        </w:tc>
      </w:tr>
      <w:tr w:rsidR="00481440" w14:paraId="2EB720F3" w14:textId="77777777" w:rsidTr="0064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A632454" w14:textId="04CEBBF8" w:rsidR="00481440" w:rsidRPr="006C1B19" w:rsidRDefault="00481440" w:rsidP="00481440">
            <w:pPr>
              <w:pStyle w:val="NoSpacing"/>
              <w:rPr>
                <w:rFonts w:cstheme="minorHAnsi"/>
                <w:b w:val="0"/>
                <w:bCs w:val="0"/>
              </w:rPr>
            </w:pPr>
            <w:r w:rsidRPr="006C1B19">
              <w:rPr>
                <w:rFonts w:cstheme="minorHAnsi"/>
                <w:b w:val="0"/>
                <w:bCs w:val="0"/>
              </w:rPr>
              <w:t>Volume (pounds)</w:t>
            </w:r>
          </w:p>
        </w:tc>
        <w:tc>
          <w:tcPr>
            <w:tcW w:w="2163" w:type="dxa"/>
            <w:vAlign w:val="center"/>
          </w:tcPr>
          <w:p w14:paraId="68757A76" w14:textId="71B1E0F8" w:rsidR="00481440" w:rsidRPr="006C1B19" w:rsidRDefault="0060432D" w:rsidP="00481440">
            <w:pPr>
              <w:pStyle w:val="NoSpacing"/>
              <w:tabs>
                <w:tab w:val="center" w:pos="747"/>
                <w:tab w:val="right" w:pos="149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26.6</w:t>
            </w:r>
            <w:r w:rsidR="00481440">
              <w:rPr>
                <w:rFonts w:cstheme="minorHAnsi"/>
              </w:rPr>
              <w:t>M</w:t>
            </w:r>
          </w:p>
        </w:tc>
        <w:tc>
          <w:tcPr>
            <w:tcW w:w="954" w:type="dxa"/>
          </w:tcPr>
          <w:p w14:paraId="7DE7F9CC" w14:textId="321AF161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F30DA">
              <w:rPr>
                <w:rFonts w:cstheme="minorHAnsi"/>
              </w:rPr>
              <w:t>-</w:t>
            </w:r>
            <w:r w:rsidR="0060432D">
              <w:rPr>
                <w:rFonts w:cstheme="minorHAnsi"/>
              </w:rPr>
              <w:t>2.6</w:t>
            </w:r>
            <w:r w:rsidRPr="004F30DA">
              <w:rPr>
                <w:rFonts w:cstheme="minorHAnsi"/>
              </w:rPr>
              <w:t>%</w:t>
            </w:r>
          </w:p>
        </w:tc>
        <w:tc>
          <w:tcPr>
            <w:tcW w:w="971" w:type="dxa"/>
          </w:tcPr>
          <w:p w14:paraId="47670DC1" w14:textId="3ADD33E8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F30DA">
              <w:rPr>
                <w:rFonts w:cstheme="minorHAnsi"/>
              </w:rPr>
              <w:t>-</w:t>
            </w:r>
            <w:r w:rsidR="0060432D">
              <w:rPr>
                <w:rFonts w:cstheme="minorHAnsi"/>
              </w:rPr>
              <w:t>9.7</w:t>
            </w:r>
            <w:r w:rsidRPr="004F30DA">
              <w:rPr>
                <w:rFonts w:cstheme="minorHAnsi"/>
              </w:rPr>
              <w:t>%</w:t>
            </w:r>
          </w:p>
        </w:tc>
        <w:tc>
          <w:tcPr>
            <w:tcW w:w="2074" w:type="dxa"/>
            <w:vAlign w:val="center"/>
          </w:tcPr>
          <w:p w14:paraId="57878EB0" w14:textId="0A9DD93A" w:rsidR="00481440" w:rsidRPr="006C1B19" w:rsidRDefault="0060432D" w:rsidP="00481440">
            <w:pPr>
              <w:pStyle w:val="NoSpacing"/>
              <w:tabs>
                <w:tab w:val="center" w:pos="743"/>
                <w:tab w:val="right" w:pos="148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332.6</w:t>
            </w:r>
            <w:r w:rsidR="00481440">
              <w:rPr>
                <w:rFonts w:cstheme="minorHAnsi"/>
              </w:rPr>
              <w:t>M</w:t>
            </w:r>
          </w:p>
        </w:tc>
        <w:tc>
          <w:tcPr>
            <w:tcW w:w="1121" w:type="dxa"/>
          </w:tcPr>
          <w:p w14:paraId="0679CD28" w14:textId="56A52B69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E6566">
              <w:rPr>
                <w:rFonts w:cstheme="minorHAnsi"/>
              </w:rPr>
              <w:t>-</w:t>
            </w:r>
            <w:r w:rsidR="0060432D">
              <w:rPr>
                <w:rFonts w:cstheme="minorHAnsi"/>
              </w:rPr>
              <w:t>2.4</w:t>
            </w:r>
            <w:r w:rsidRPr="00CE6566">
              <w:rPr>
                <w:rFonts w:cstheme="minorHAnsi"/>
              </w:rPr>
              <w:t>%</w:t>
            </w:r>
          </w:p>
        </w:tc>
        <w:tc>
          <w:tcPr>
            <w:tcW w:w="1194" w:type="dxa"/>
          </w:tcPr>
          <w:p w14:paraId="09C03B7F" w14:textId="69DE3060" w:rsidR="00481440" w:rsidRPr="006C1B19" w:rsidRDefault="00481440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E6566">
              <w:rPr>
                <w:rFonts w:cstheme="minorHAnsi"/>
              </w:rPr>
              <w:t>-</w:t>
            </w:r>
            <w:r w:rsidR="0060432D">
              <w:rPr>
                <w:rFonts w:cstheme="minorHAnsi"/>
              </w:rPr>
              <w:t>11.0</w:t>
            </w:r>
            <w:r w:rsidRPr="00CE6566">
              <w:rPr>
                <w:rFonts w:cstheme="minorHAnsi"/>
              </w:rPr>
              <w:t>%</w:t>
            </w:r>
          </w:p>
        </w:tc>
      </w:tr>
    </w:tbl>
    <w:p w14:paraId="5B1F1AF6" w14:textId="1CF8C073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Pr="00555250">
        <w:rPr>
          <w:color w:val="7F7F7F" w:themeColor="text1" w:themeTint="80"/>
          <w:sz w:val="16"/>
          <w:szCs w:val="16"/>
        </w:rPr>
        <w:t xml:space="preserve">, Integrated Fresh, </w:t>
      </w:r>
      <w:r w:rsidR="00FA0530"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481440">
        <w:rPr>
          <w:color w:val="7F7F7F" w:themeColor="text1" w:themeTint="80"/>
          <w:sz w:val="16"/>
          <w:szCs w:val="16"/>
        </w:rPr>
        <w:t>2/23</w:t>
      </w:r>
      <w:r w:rsidR="00A50E59">
        <w:rPr>
          <w:color w:val="7F7F7F" w:themeColor="text1" w:themeTint="80"/>
          <w:sz w:val="16"/>
          <w:szCs w:val="16"/>
        </w:rPr>
        <w:t>/2025</w:t>
      </w:r>
    </w:p>
    <w:p w14:paraId="709034BA" w14:textId="5EFCC803" w:rsidR="0022081A" w:rsidRPr="005A72D5" w:rsidRDefault="00A50E59" w:rsidP="00A50E59">
      <w:pPr>
        <w:pStyle w:val="NoSpacing"/>
        <w:tabs>
          <w:tab w:val="left" w:pos="898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1DB995D" w14:textId="5AA054CA" w:rsidR="0022081A" w:rsidRPr="00CC4137" w:rsidRDefault="0022081A" w:rsidP="0022081A">
      <w:pPr>
        <w:pStyle w:val="Heading2"/>
        <w:rPr>
          <w:b/>
          <w:bCs/>
          <w:color w:val="800000"/>
        </w:rPr>
      </w:pPr>
      <w:r w:rsidRPr="00CC4137">
        <w:rPr>
          <w:b/>
          <w:bCs/>
          <w:color w:val="800000"/>
        </w:rPr>
        <w:t>Performance by Type</w:t>
      </w:r>
    </w:p>
    <w:p w14:paraId="1EA6211B" w14:textId="1DD4367F" w:rsidR="00CC4137" w:rsidRDefault="00E25C6B" w:rsidP="001B68E6">
      <w:pPr>
        <w:pStyle w:val="NoSpacing"/>
      </w:pPr>
      <w:r>
        <w:t>In the MULO+ universe, white</w:t>
      </w:r>
      <w:r w:rsidR="00810052">
        <w:t xml:space="preserve"> mushrooms represented </w:t>
      </w:r>
      <w:r w:rsidR="009D14FA">
        <w:t>49.7</w:t>
      </w:r>
      <w:r w:rsidR="00E25816">
        <w:t>% of total mushroom dollars</w:t>
      </w:r>
      <w:r w:rsidR="00983B89">
        <w:t xml:space="preserve"> and 55.9% of total mushroom volume sales</w:t>
      </w:r>
      <w:r w:rsidR="005A72D5">
        <w:t xml:space="preserve">. </w:t>
      </w:r>
      <w:r w:rsidR="00983B89">
        <w:t xml:space="preserve">All varieties experienced year-on-year dollar and volume declines, with white mushrooms coming closest to year-ago levels. </w:t>
      </w:r>
      <w:r w:rsidR="005A72D5">
        <w:t xml:space="preserve"> </w:t>
      </w:r>
      <w:r w:rsidR="00E25816">
        <w:t xml:space="preserve"> </w:t>
      </w:r>
    </w:p>
    <w:p w14:paraId="18F23348" w14:textId="77777777" w:rsidR="00CC4137" w:rsidRDefault="00CC4137" w:rsidP="001B68E6">
      <w:pPr>
        <w:pStyle w:val="NoSpacing"/>
      </w:pPr>
    </w:p>
    <w:tbl>
      <w:tblPr>
        <w:tblStyle w:val="ListTable3-Accent3"/>
        <w:tblW w:w="10349" w:type="dxa"/>
        <w:tblLayout w:type="fixed"/>
        <w:tblLook w:val="0400" w:firstRow="0" w:lastRow="0" w:firstColumn="0" w:lastColumn="0" w:noHBand="0" w:noVBand="1"/>
      </w:tblPr>
      <w:tblGrid>
        <w:gridCol w:w="2448"/>
        <w:gridCol w:w="1168"/>
        <w:gridCol w:w="882"/>
        <w:gridCol w:w="991"/>
        <w:gridCol w:w="972"/>
        <w:gridCol w:w="1152"/>
        <w:gridCol w:w="864"/>
        <w:gridCol w:w="1008"/>
        <w:gridCol w:w="864"/>
      </w:tblGrid>
      <w:tr w:rsidR="00E25C6B" w:rsidRPr="00B25DFD" w14:paraId="06A52115" w14:textId="77777777" w:rsidTr="00D01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48" w:type="dxa"/>
            <w:shd w:val="clear" w:color="auto" w:fill="800000"/>
            <w:hideMark/>
          </w:tcPr>
          <w:p w14:paraId="60C8BF6E" w14:textId="10560A8D" w:rsidR="00E25C6B" w:rsidRPr="00510C02" w:rsidRDefault="00E25C6B" w:rsidP="009718A1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1" w:name="_Hlk97115006"/>
            <w:r w:rsidRPr="00510C02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481440">
              <w:rPr>
                <w:rFonts w:cstheme="minorHAnsi"/>
                <w:b/>
                <w:bCs/>
                <w:color w:val="FFFFFF" w:themeColor="background1"/>
              </w:rPr>
              <w:t>2/23</w:t>
            </w:r>
            <w:r w:rsidR="00A50E59">
              <w:rPr>
                <w:rFonts w:cstheme="minorHAnsi"/>
                <w:b/>
                <w:bCs/>
                <w:color w:val="FFFFFF" w:themeColor="background1"/>
              </w:rPr>
              <w:t>/2025</w:t>
            </w:r>
          </w:p>
        </w:tc>
        <w:tc>
          <w:tcPr>
            <w:tcW w:w="1168" w:type="dxa"/>
            <w:shd w:val="clear" w:color="auto" w:fill="800000"/>
            <w:hideMark/>
          </w:tcPr>
          <w:p w14:paraId="1064D99F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800000"/>
          </w:tcPr>
          <w:p w14:paraId="07FD6981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Dollar share</w:t>
            </w:r>
          </w:p>
        </w:tc>
        <w:tc>
          <w:tcPr>
            <w:tcW w:w="991" w:type="dxa"/>
            <w:shd w:val="clear" w:color="auto" w:fill="800000"/>
            <w:hideMark/>
          </w:tcPr>
          <w:p w14:paraId="1FC52AF2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$ sales vs. YA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shd w:val="clear" w:color="auto" w:fill="800000"/>
            <w:hideMark/>
          </w:tcPr>
          <w:p w14:paraId="6A0D386A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$ sales vs. 3YA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800000"/>
          </w:tcPr>
          <w:p w14:paraId="183A24AF" w14:textId="77777777" w:rsidR="00E25C6B" w:rsidRPr="00510C02" w:rsidRDefault="00E25C6B" w:rsidP="005A72D5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Volume (</w:t>
            </w:r>
            <w:proofErr w:type="spellStart"/>
            <w:r w:rsidRPr="00510C02"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 w:rsidRPr="00510C02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864" w:type="dxa"/>
            <w:shd w:val="clear" w:color="auto" w:fill="800000"/>
          </w:tcPr>
          <w:p w14:paraId="099E0FD1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 w:rsidRPr="00510C02"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</w:p>
          <w:p w14:paraId="0FD167EC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510C02">
              <w:rPr>
                <w:rFonts w:cstheme="minorHAnsi"/>
                <w:b/>
                <w:bCs/>
                <w:color w:val="FFFFFF" w:themeColor="background1"/>
              </w:rPr>
              <w:t>share</w:t>
            </w:r>
          </w:p>
        </w:tc>
        <w:tc>
          <w:tcPr>
            <w:tcW w:w="1008" w:type="dxa"/>
            <w:shd w:val="clear" w:color="auto" w:fill="800000"/>
          </w:tcPr>
          <w:p w14:paraId="6F8C758A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 w:rsidRPr="00510C02"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 w:rsidRPr="00510C02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 w:rsidRPr="00510C02">
              <w:rPr>
                <w:rFonts w:cstheme="minorHAnsi"/>
                <w:b/>
                <w:bCs/>
                <w:color w:val="FFFFFF" w:themeColor="background1"/>
              </w:rPr>
              <w:br/>
              <w:t>vs. YA</w:t>
            </w:r>
          </w:p>
        </w:tc>
        <w:tc>
          <w:tcPr>
            <w:tcW w:w="864" w:type="dxa"/>
            <w:shd w:val="clear" w:color="auto" w:fill="800000"/>
          </w:tcPr>
          <w:p w14:paraId="7A8620CC" w14:textId="77777777" w:rsidR="00E25C6B" w:rsidRPr="00510C02" w:rsidRDefault="00E25C6B" w:rsidP="009718A1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proofErr w:type="spellStart"/>
            <w:r w:rsidRPr="00510C02">
              <w:rPr>
                <w:rFonts w:cstheme="minorHAnsi"/>
                <w:b/>
                <w:bCs/>
                <w:color w:val="FFFFFF" w:themeColor="background1"/>
              </w:rPr>
              <w:t>Lbs</w:t>
            </w:r>
            <w:proofErr w:type="spellEnd"/>
            <w:r w:rsidRPr="00510C02">
              <w:rPr>
                <w:rFonts w:cstheme="minorHAnsi"/>
                <w:b/>
                <w:bCs/>
                <w:color w:val="FFFFFF" w:themeColor="background1"/>
              </w:rPr>
              <w:t xml:space="preserve"> vs. 3YA</w:t>
            </w:r>
          </w:p>
        </w:tc>
      </w:tr>
      <w:tr w:rsidR="00A50E59" w:rsidRPr="00B25DFD" w14:paraId="6060B2B6" w14:textId="77777777" w:rsidTr="00CD370D">
        <w:trPr>
          <w:trHeight w:val="20"/>
        </w:trPr>
        <w:tc>
          <w:tcPr>
            <w:tcW w:w="2448" w:type="dxa"/>
            <w:hideMark/>
          </w:tcPr>
          <w:p w14:paraId="07F2D68F" w14:textId="77777777" w:rsidR="00A50E59" w:rsidRPr="00510C02" w:rsidRDefault="00A50E59" w:rsidP="00A50E59">
            <w:pPr>
              <w:rPr>
                <w:rFonts w:cstheme="minorHAnsi"/>
                <w:b/>
                <w:bCs/>
              </w:rPr>
            </w:pPr>
            <w:r w:rsidRPr="00510C02">
              <w:rPr>
                <w:rFonts w:eastAsia="Calibri" w:cstheme="minorHAnsi"/>
                <w:b/>
                <w:bCs/>
                <w:color w:val="000000" w:themeColor="text1"/>
                <w:kern w:val="24"/>
              </w:rPr>
              <w:t>Total fresh mushrooms</w:t>
            </w:r>
          </w:p>
        </w:tc>
        <w:tc>
          <w:tcPr>
            <w:tcW w:w="1168" w:type="dxa"/>
            <w:vAlign w:val="center"/>
            <w:hideMark/>
          </w:tcPr>
          <w:p w14:paraId="0A1DDAB5" w14:textId="389EA9F0" w:rsidR="00A50E59" w:rsidRPr="00CD370D" w:rsidRDefault="00A50E59" w:rsidP="00CD370D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CD370D">
              <w:rPr>
                <w:rFonts w:cstheme="minorHAnsi"/>
                <w:color w:val="000000"/>
                <w:kern w:val="24"/>
                <w:sz w:val="20"/>
                <w:szCs w:val="20"/>
              </w:rPr>
              <w:t>$</w:t>
            </w:r>
            <w:r w:rsidR="0060432D">
              <w:rPr>
                <w:rFonts w:cstheme="minorHAnsi"/>
                <w:color w:val="000000"/>
                <w:kern w:val="24"/>
                <w:sz w:val="20"/>
                <w:szCs w:val="20"/>
              </w:rPr>
              <w:t>118</w:t>
            </w:r>
            <w:r w:rsidRPr="00CD370D">
              <w:rPr>
                <w:rFonts w:cstheme="minorHAnsi"/>
                <w:color w:val="000000"/>
                <w:kern w:val="24"/>
                <w:sz w:val="20"/>
                <w:szCs w:val="20"/>
              </w:rPr>
              <w:t>M</w:t>
            </w:r>
          </w:p>
        </w:tc>
        <w:tc>
          <w:tcPr>
            <w:tcW w:w="882" w:type="dxa"/>
            <w:vAlign w:val="center"/>
          </w:tcPr>
          <w:p w14:paraId="365C126B" w14:textId="697B64C6" w:rsidR="00A50E59" w:rsidRPr="00CD370D" w:rsidRDefault="00481440" w:rsidP="00CD370D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24"/>
                <w:sz w:val="20"/>
                <w:szCs w:val="20"/>
              </w:rPr>
              <w:t>100.0</w:t>
            </w:r>
            <w:r w:rsidR="00A50E59" w:rsidRPr="00CD370D">
              <w:rPr>
                <w:rFonts w:cstheme="minorHAns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991" w:type="dxa"/>
            <w:vAlign w:val="center"/>
            <w:hideMark/>
          </w:tcPr>
          <w:p w14:paraId="053B6359" w14:textId="1CE95C06" w:rsidR="00A50E59" w:rsidRPr="00CD370D" w:rsidRDefault="00A50E59" w:rsidP="00CD370D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CD370D">
              <w:rPr>
                <w:rFonts w:cstheme="minorHAnsi"/>
                <w:sz w:val="20"/>
                <w:szCs w:val="20"/>
              </w:rPr>
              <w:t>-</w:t>
            </w:r>
            <w:r w:rsidR="0060432D">
              <w:rPr>
                <w:rFonts w:cstheme="minorHAnsi"/>
                <w:sz w:val="20"/>
                <w:szCs w:val="20"/>
              </w:rPr>
              <w:t>5.3</w:t>
            </w:r>
            <w:r w:rsidRPr="00CD370D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  <w:hideMark/>
          </w:tcPr>
          <w:p w14:paraId="525F03F4" w14:textId="44115AA7" w:rsidR="00A50E59" w:rsidRPr="00CD370D" w:rsidRDefault="00A50E59" w:rsidP="00CD370D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CD370D">
              <w:rPr>
                <w:rFonts w:cstheme="minorHAnsi"/>
                <w:color w:val="000000"/>
                <w:kern w:val="24"/>
                <w:sz w:val="20"/>
                <w:szCs w:val="20"/>
              </w:rPr>
              <w:t>-</w:t>
            </w:r>
            <w:r w:rsidR="0060432D">
              <w:rPr>
                <w:rFonts w:cstheme="minorHAnsi"/>
                <w:color w:val="000000"/>
                <w:kern w:val="24"/>
                <w:sz w:val="20"/>
                <w:szCs w:val="20"/>
              </w:rPr>
              <w:t>7.2</w:t>
            </w:r>
            <w:r w:rsidRPr="00CD370D">
              <w:rPr>
                <w:rFonts w:cstheme="minorHAns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152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  <w:vAlign w:val="center"/>
          </w:tcPr>
          <w:p w14:paraId="22279171" w14:textId="00AAAC91" w:rsidR="00A50E59" w:rsidRPr="00CD370D" w:rsidRDefault="0060432D" w:rsidP="00CD370D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color w:val="000000"/>
                <w:kern w:val="24"/>
                <w:sz w:val="20"/>
                <w:szCs w:val="20"/>
              </w:rPr>
              <w:t>26.6</w:t>
            </w:r>
            <w:r w:rsidR="00A50E59" w:rsidRPr="00CD370D">
              <w:rPr>
                <w:rFonts w:cstheme="minorHAnsi"/>
                <w:color w:val="000000"/>
                <w:kern w:val="24"/>
                <w:sz w:val="20"/>
                <w:szCs w:val="20"/>
              </w:rPr>
              <w:t>M</w:t>
            </w:r>
          </w:p>
        </w:tc>
        <w:tc>
          <w:tcPr>
            <w:tcW w:w="864" w:type="dxa"/>
            <w:vAlign w:val="center"/>
          </w:tcPr>
          <w:p w14:paraId="630361CF" w14:textId="75B554B4" w:rsidR="00A50E59" w:rsidRPr="00CD370D" w:rsidRDefault="00A50E59" w:rsidP="00CD370D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D370D">
              <w:rPr>
                <w:rFonts w:cstheme="minorHAnsi"/>
                <w:color w:val="000000"/>
                <w:kern w:val="24"/>
                <w:sz w:val="20"/>
                <w:szCs w:val="20"/>
              </w:rPr>
              <w:t>100.0%</w:t>
            </w:r>
          </w:p>
        </w:tc>
        <w:tc>
          <w:tcPr>
            <w:tcW w:w="1008" w:type="dxa"/>
            <w:vAlign w:val="center"/>
          </w:tcPr>
          <w:p w14:paraId="13CC202A" w14:textId="7BE86718" w:rsidR="00A50E59" w:rsidRPr="00CD370D" w:rsidRDefault="00A50E59" w:rsidP="00CD370D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CD370D">
              <w:rPr>
                <w:rFonts w:cstheme="minorHAnsi"/>
                <w:color w:val="000000"/>
                <w:kern w:val="24"/>
                <w:sz w:val="20"/>
                <w:szCs w:val="20"/>
              </w:rPr>
              <w:t>-</w:t>
            </w:r>
            <w:r w:rsidR="0060432D">
              <w:rPr>
                <w:rFonts w:cstheme="minorHAnsi"/>
                <w:color w:val="000000"/>
                <w:kern w:val="24"/>
                <w:sz w:val="20"/>
                <w:szCs w:val="20"/>
              </w:rPr>
              <w:t>2.6</w:t>
            </w:r>
            <w:r w:rsidRPr="00CD370D">
              <w:rPr>
                <w:rFonts w:cstheme="minorHAnsi"/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864" w:type="dxa"/>
            <w:vAlign w:val="center"/>
          </w:tcPr>
          <w:p w14:paraId="18FA9632" w14:textId="3766C060" w:rsidR="00A50E59" w:rsidRPr="00CD370D" w:rsidRDefault="00A50E59" w:rsidP="00CD370D">
            <w:pPr>
              <w:pStyle w:val="NoSpacing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CD370D">
              <w:rPr>
                <w:rFonts w:cstheme="minorHAnsi"/>
                <w:color w:val="000000"/>
                <w:kern w:val="24"/>
                <w:sz w:val="20"/>
                <w:szCs w:val="20"/>
              </w:rPr>
              <w:t>-</w:t>
            </w:r>
            <w:r w:rsidR="0060432D">
              <w:rPr>
                <w:rFonts w:cstheme="minorHAnsi"/>
                <w:color w:val="000000"/>
                <w:kern w:val="24"/>
                <w:sz w:val="20"/>
                <w:szCs w:val="20"/>
              </w:rPr>
              <w:t>9.7</w:t>
            </w:r>
            <w:r w:rsidRPr="00CD370D">
              <w:rPr>
                <w:rFonts w:cstheme="minorHAnsi"/>
                <w:color w:val="000000"/>
                <w:kern w:val="24"/>
                <w:sz w:val="20"/>
                <w:szCs w:val="20"/>
              </w:rPr>
              <w:t>%</w:t>
            </w:r>
          </w:p>
        </w:tc>
      </w:tr>
      <w:tr w:rsidR="00481440" w:rsidRPr="00481440" w14:paraId="145D73B9" w14:textId="77777777" w:rsidTr="00CD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48" w:type="dxa"/>
            <w:hideMark/>
          </w:tcPr>
          <w:p w14:paraId="78B4D2F2" w14:textId="77777777" w:rsidR="00481440" w:rsidRPr="00510C02" w:rsidRDefault="00481440" w:rsidP="00481440">
            <w:pPr>
              <w:rPr>
                <w:rFonts w:cstheme="minorHAnsi"/>
              </w:rPr>
            </w:pPr>
            <w:r w:rsidRPr="00510C02">
              <w:rPr>
                <w:rFonts w:eastAsia="Calibri" w:cstheme="minorHAnsi"/>
                <w:color w:val="000000" w:themeColor="text1"/>
                <w:kern w:val="24"/>
              </w:rPr>
              <w:t>White mushrooms</w:t>
            </w:r>
          </w:p>
        </w:tc>
        <w:tc>
          <w:tcPr>
            <w:tcW w:w="1168" w:type="dxa"/>
            <w:vAlign w:val="center"/>
            <w:hideMark/>
          </w:tcPr>
          <w:p w14:paraId="4C0D7E28" w14:textId="4C820CDE" w:rsidR="00481440" w:rsidRPr="00481440" w:rsidRDefault="00481440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$</w:t>
            </w:r>
            <w:r w:rsidR="0085373E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58.6</w:t>
            </w: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M</w:t>
            </w:r>
          </w:p>
        </w:tc>
        <w:tc>
          <w:tcPr>
            <w:tcW w:w="882" w:type="dxa"/>
            <w:vAlign w:val="center"/>
          </w:tcPr>
          <w:p w14:paraId="3CADA244" w14:textId="562C22C5" w:rsidR="00481440" w:rsidRPr="00481440" w:rsidRDefault="0085373E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49.7</w:t>
            </w:r>
            <w:r w:rsidR="00481440"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  <w:tc>
          <w:tcPr>
            <w:tcW w:w="991" w:type="dxa"/>
            <w:vAlign w:val="center"/>
            <w:hideMark/>
          </w:tcPr>
          <w:p w14:paraId="6C36ED75" w14:textId="3F23F6C9" w:rsidR="00481440" w:rsidRPr="00481440" w:rsidRDefault="00481440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-</w:t>
            </w:r>
            <w:r w:rsidR="0085373E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4.0</w:t>
            </w: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  <w:hideMark/>
          </w:tcPr>
          <w:p w14:paraId="12408AC8" w14:textId="717F4E10" w:rsidR="00481440" w:rsidRPr="00481440" w:rsidRDefault="00481440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-</w:t>
            </w:r>
            <w:r w:rsidR="0085373E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10.1</w:t>
            </w: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vAlign w:val="center"/>
          </w:tcPr>
          <w:p w14:paraId="5118D613" w14:textId="37EE0F36" w:rsidR="00481440" w:rsidRPr="00481440" w:rsidRDefault="0085373E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14.9</w:t>
            </w:r>
            <w:r w:rsidR="00481440"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M</w:t>
            </w:r>
          </w:p>
        </w:tc>
        <w:tc>
          <w:tcPr>
            <w:tcW w:w="864" w:type="dxa"/>
            <w:vAlign w:val="center"/>
          </w:tcPr>
          <w:p w14:paraId="40D97251" w14:textId="34E379A5" w:rsidR="00481440" w:rsidRPr="00481440" w:rsidRDefault="0085373E" w:rsidP="00481440">
            <w:pPr>
              <w:pStyle w:val="NoSpacing"/>
              <w:tabs>
                <w:tab w:val="left" w:pos="510"/>
                <w:tab w:val="right" w:pos="674"/>
              </w:tabs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55.9</w:t>
            </w:r>
            <w:r w:rsidR="00481440"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  <w:tc>
          <w:tcPr>
            <w:tcW w:w="1008" w:type="dxa"/>
            <w:vAlign w:val="center"/>
          </w:tcPr>
          <w:p w14:paraId="710357FA" w14:textId="6EBE0070" w:rsidR="00481440" w:rsidRPr="00481440" w:rsidRDefault="00481440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-</w:t>
            </w:r>
            <w:r w:rsidR="0085373E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0.9</w:t>
            </w: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  <w:tc>
          <w:tcPr>
            <w:tcW w:w="864" w:type="dxa"/>
            <w:vAlign w:val="center"/>
          </w:tcPr>
          <w:p w14:paraId="285307C2" w14:textId="02182D07" w:rsidR="00481440" w:rsidRPr="00481440" w:rsidRDefault="00481440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-</w:t>
            </w:r>
            <w:r w:rsidR="0085373E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12.7</w:t>
            </w: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</w:tr>
      <w:tr w:rsidR="00481440" w:rsidRPr="00B25DFD" w14:paraId="716CD0FE" w14:textId="77777777" w:rsidTr="00CD370D">
        <w:trPr>
          <w:trHeight w:val="20"/>
        </w:trPr>
        <w:tc>
          <w:tcPr>
            <w:tcW w:w="2448" w:type="dxa"/>
          </w:tcPr>
          <w:p w14:paraId="0FA3EA16" w14:textId="7BE5ADF4" w:rsidR="00481440" w:rsidRDefault="00481440" w:rsidP="00481440">
            <w:pPr>
              <w:rPr>
                <w:rFonts w:eastAsia="Calibri" w:cstheme="minorHAnsi"/>
                <w:color w:val="000000" w:themeColor="text1"/>
                <w:kern w:val="24"/>
              </w:rPr>
            </w:pPr>
            <w:proofErr w:type="spellStart"/>
            <w:r>
              <w:rPr>
                <w:rFonts w:eastAsia="Calibri" w:cstheme="minorHAnsi"/>
                <w:color w:val="000000" w:themeColor="text1"/>
                <w:kern w:val="24"/>
              </w:rPr>
              <w:t>Crimini</w:t>
            </w:r>
            <w:proofErr w:type="spellEnd"/>
            <w:r>
              <w:rPr>
                <w:rFonts w:eastAsia="Calibri" w:cstheme="minorHAnsi"/>
                <w:color w:val="000000" w:themeColor="text1"/>
                <w:kern w:val="24"/>
              </w:rPr>
              <w:t xml:space="preserve"> mushrooms</w:t>
            </w:r>
          </w:p>
        </w:tc>
        <w:tc>
          <w:tcPr>
            <w:tcW w:w="1168" w:type="dxa"/>
            <w:vAlign w:val="center"/>
          </w:tcPr>
          <w:p w14:paraId="1E580BCF" w14:textId="77F33CA8" w:rsidR="00481440" w:rsidRPr="00CD370D" w:rsidRDefault="00481440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$</w:t>
            </w:r>
            <w:r w:rsidR="0085373E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42.4</w:t>
            </w: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M</w:t>
            </w:r>
          </w:p>
        </w:tc>
        <w:tc>
          <w:tcPr>
            <w:tcW w:w="882" w:type="dxa"/>
            <w:vAlign w:val="center"/>
          </w:tcPr>
          <w:p w14:paraId="32C9D86B" w14:textId="41C6CF50" w:rsidR="00481440" w:rsidRPr="00CD370D" w:rsidRDefault="0085373E" w:rsidP="00481440">
            <w:pPr>
              <w:pStyle w:val="NoSpacing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35.9</w:t>
            </w:r>
            <w:r w:rsidR="00481440"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  <w:tc>
          <w:tcPr>
            <w:tcW w:w="991" w:type="dxa"/>
            <w:vAlign w:val="center"/>
          </w:tcPr>
          <w:p w14:paraId="04806102" w14:textId="42DC1579" w:rsidR="00481440" w:rsidRPr="00CD370D" w:rsidRDefault="00481440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-</w:t>
            </w:r>
            <w:r w:rsidR="0085373E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6.5</w:t>
            </w: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4C163EED" w14:textId="4D6000A7" w:rsidR="00481440" w:rsidRPr="00CD370D" w:rsidRDefault="00481440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-</w:t>
            </w:r>
            <w:r w:rsidR="0085373E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0.1</w:t>
            </w: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  <w:tc>
          <w:tcPr>
            <w:tcW w:w="1152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  <w:vAlign w:val="center"/>
          </w:tcPr>
          <w:p w14:paraId="0C78E297" w14:textId="4F8D69A5" w:rsidR="00481440" w:rsidRPr="00CD370D" w:rsidRDefault="0085373E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9.4</w:t>
            </w:r>
            <w:r w:rsidR="00481440"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M</w:t>
            </w:r>
          </w:p>
        </w:tc>
        <w:tc>
          <w:tcPr>
            <w:tcW w:w="864" w:type="dxa"/>
            <w:vAlign w:val="center"/>
          </w:tcPr>
          <w:p w14:paraId="14998231" w14:textId="1321B579" w:rsidR="00481440" w:rsidRPr="00CD370D" w:rsidRDefault="0085373E" w:rsidP="00481440">
            <w:pPr>
              <w:pStyle w:val="NoSpacing"/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35.4</w:t>
            </w:r>
            <w:r w:rsidR="00481440"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  <w:tc>
          <w:tcPr>
            <w:tcW w:w="1008" w:type="dxa"/>
            <w:vAlign w:val="center"/>
          </w:tcPr>
          <w:p w14:paraId="60244247" w14:textId="21988778" w:rsidR="00481440" w:rsidRPr="00CD370D" w:rsidRDefault="00481440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-</w:t>
            </w:r>
            <w:r w:rsidR="0085373E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4.9</w:t>
            </w: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  <w:tc>
          <w:tcPr>
            <w:tcW w:w="864" w:type="dxa"/>
            <w:vAlign w:val="center"/>
          </w:tcPr>
          <w:p w14:paraId="6A0F8BA3" w14:textId="406B670B" w:rsidR="00481440" w:rsidRPr="00CD370D" w:rsidRDefault="00481440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-</w:t>
            </w:r>
            <w:r w:rsidR="0085373E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2.6</w:t>
            </w: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</w:tr>
      <w:tr w:rsidR="00481440" w:rsidRPr="00B25DFD" w14:paraId="57FEBDF7" w14:textId="77777777" w:rsidTr="00CD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48" w:type="dxa"/>
            <w:hideMark/>
          </w:tcPr>
          <w:p w14:paraId="602D364E" w14:textId="3DDD20F1" w:rsidR="00481440" w:rsidRPr="00510C02" w:rsidRDefault="00481440" w:rsidP="00481440">
            <w:pPr>
              <w:rPr>
                <w:rFonts w:cstheme="minorHAnsi"/>
              </w:rPr>
            </w:pPr>
            <w:r>
              <w:rPr>
                <w:rFonts w:eastAsia="Calibri" w:cstheme="minorHAnsi"/>
                <w:color w:val="000000" w:themeColor="text1"/>
                <w:kern w:val="24"/>
              </w:rPr>
              <w:t xml:space="preserve">Portabella </w:t>
            </w:r>
            <w:r w:rsidRPr="00510C02">
              <w:rPr>
                <w:rFonts w:eastAsia="Calibri" w:cstheme="minorHAnsi"/>
                <w:color w:val="000000" w:themeColor="text1"/>
                <w:kern w:val="24"/>
              </w:rPr>
              <w:t>mushrooms</w:t>
            </w:r>
          </w:p>
        </w:tc>
        <w:tc>
          <w:tcPr>
            <w:tcW w:w="1168" w:type="dxa"/>
            <w:vAlign w:val="center"/>
          </w:tcPr>
          <w:p w14:paraId="41892DB8" w14:textId="43837095" w:rsidR="00481440" w:rsidRPr="00CD370D" w:rsidRDefault="00481440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$</w:t>
            </w:r>
            <w:r w:rsidR="0085373E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8.6</w:t>
            </w: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M</w:t>
            </w:r>
          </w:p>
        </w:tc>
        <w:tc>
          <w:tcPr>
            <w:tcW w:w="882" w:type="dxa"/>
            <w:vAlign w:val="center"/>
          </w:tcPr>
          <w:p w14:paraId="46ABCE73" w14:textId="4FB7F409" w:rsidR="00481440" w:rsidRPr="00CD370D" w:rsidRDefault="0085373E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7.3</w:t>
            </w:r>
            <w:r w:rsidR="00481440"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  <w:tc>
          <w:tcPr>
            <w:tcW w:w="991" w:type="dxa"/>
            <w:vAlign w:val="center"/>
          </w:tcPr>
          <w:p w14:paraId="481BED1D" w14:textId="2927F14B" w:rsidR="00481440" w:rsidRPr="00CD370D" w:rsidRDefault="00481440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-</w:t>
            </w:r>
            <w:r w:rsidR="0085373E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7.7</w:t>
            </w: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72645B7B" w14:textId="17275746" w:rsidR="00481440" w:rsidRPr="00CD370D" w:rsidRDefault="00481440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-</w:t>
            </w:r>
            <w:r w:rsidR="0085373E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26.0</w:t>
            </w: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vAlign w:val="center"/>
          </w:tcPr>
          <w:p w14:paraId="0F1677BF" w14:textId="3E963879" w:rsidR="00481440" w:rsidRPr="00CD370D" w:rsidRDefault="0085373E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1.7</w:t>
            </w:r>
            <w:r w:rsidR="00481440"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M</w:t>
            </w:r>
          </w:p>
        </w:tc>
        <w:tc>
          <w:tcPr>
            <w:tcW w:w="864" w:type="dxa"/>
            <w:vAlign w:val="center"/>
          </w:tcPr>
          <w:p w14:paraId="6BFC89D0" w14:textId="60D7960E" w:rsidR="00481440" w:rsidRPr="00CD370D" w:rsidRDefault="0085373E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6.5</w:t>
            </w:r>
            <w:r w:rsidR="00481440"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  <w:tc>
          <w:tcPr>
            <w:tcW w:w="1008" w:type="dxa"/>
            <w:vAlign w:val="center"/>
          </w:tcPr>
          <w:p w14:paraId="523FEFF1" w14:textId="79C56CBB" w:rsidR="00481440" w:rsidRPr="00CD370D" w:rsidRDefault="00481440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-</w:t>
            </w:r>
            <w:r w:rsidR="0085373E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2.8</w:t>
            </w: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  <w:tc>
          <w:tcPr>
            <w:tcW w:w="864" w:type="dxa"/>
            <w:vAlign w:val="center"/>
          </w:tcPr>
          <w:p w14:paraId="79E4C24B" w14:textId="342FCB24" w:rsidR="00481440" w:rsidRPr="00CD370D" w:rsidRDefault="00481440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-</w:t>
            </w:r>
            <w:r w:rsidR="0085373E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19.7</w:t>
            </w: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</w:tr>
      <w:tr w:rsidR="00481440" w:rsidRPr="00B25DFD" w14:paraId="7E4A2AE4" w14:textId="77777777" w:rsidTr="00CD370D">
        <w:trPr>
          <w:trHeight w:val="20"/>
        </w:trPr>
        <w:tc>
          <w:tcPr>
            <w:tcW w:w="2448" w:type="dxa"/>
            <w:hideMark/>
          </w:tcPr>
          <w:p w14:paraId="62CA9D59" w14:textId="77777777" w:rsidR="00481440" w:rsidRPr="00510C02" w:rsidRDefault="00481440" w:rsidP="00481440">
            <w:pPr>
              <w:rPr>
                <w:rFonts w:cstheme="minorHAnsi"/>
              </w:rPr>
            </w:pPr>
            <w:r w:rsidRPr="00510C02">
              <w:rPr>
                <w:rFonts w:eastAsia="Calibri" w:cstheme="minorHAnsi"/>
                <w:color w:val="000000" w:themeColor="text1"/>
                <w:kern w:val="24"/>
              </w:rPr>
              <w:t>Specialty mushrooms</w:t>
            </w:r>
          </w:p>
        </w:tc>
        <w:tc>
          <w:tcPr>
            <w:tcW w:w="1168" w:type="dxa"/>
            <w:vAlign w:val="center"/>
            <w:hideMark/>
          </w:tcPr>
          <w:p w14:paraId="12033966" w14:textId="2C8CC19A" w:rsidR="00481440" w:rsidRPr="00CD370D" w:rsidRDefault="00481440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$</w:t>
            </w:r>
            <w:r w:rsidR="0085373E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7.1</w:t>
            </w: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M</w:t>
            </w:r>
          </w:p>
        </w:tc>
        <w:tc>
          <w:tcPr>
            <w:tcW w:w="882" w:type="dxa"/>
            <w:vAlign w:val="center"/>
          </w:tcPr>
          <w:p w14:paraId="20BDBE45" w14:textId="442C2E24" w:rsidR="00481440" w:rsidRPr="00CD370D" w:rsidRDefault="0085373E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6.0</w:t>
            </w:r>
            <w:r w:rsidR="00481440"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  <w:tc>
          <w:tcPr>
            <w:tcW w:w="991" w:type="dxa"/>
            <w:vAlign w:val="center"/>
            <w:hideMark/>
          </w:tcPr>
          <w:p w14:paraId="2A392A18" w14:textId="3F6DA86B" w:rsidR="00481440" w:rsidRPr="00CD370D" w:rsidRDefault="00481440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-</w:t>
            </w:r>
            <w:r w:rsidR="0085373E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4.2</w:t>
            </w: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  <w:hideMark/>
          </w:tcPr>
          <w:p w14:paraId="6E10AA11" w14:textId="13A15DA9" w:rsidR="00481440" w:rsidRPr="00CD370D" w:rsidRDefault="0085373E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+6.0</w:t>
            </w:r>
            <w:r w:rsidR="00481440"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  <w:tc>
          <w:tcPr>
            <w:tcW w:w="1152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  <w:vAlign w:val="center"/>
          </w:tcPr>
          <w:p w14:paraId="105935BB" w14:textId="59EA673F" w:rsidR="00481440" w:rsidRPr="00CD370D" w:rsidRDefault="0085373E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0.5</w:t>
            </w:r>
            <w:r w:rsidR="00481440"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M</w:t>
            </w:r>
          </w:p>
        </w:tc>
        <w:tc>
          <w:tcPr>
            <w:tcW w:w="864" w:type="dxa"/>
            <w:vAlign w:val="center"/>
          </w:tcPr>
          <w:p w14:paraId="496EFB9C" w14:textId="145821F7" w:rsidR="00481440" w:rsidRPr="00CD370D" w:rsidRDefault="0085373E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1.9</w:t>
            </w:r>
            <w:r w:rsidR="00481440"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  <w:tc>
          <w:tcPr>
            <w:tcW w:w="1008" w:type="dxa"/>
            <w:vAlign w:val="center"/>
          </w:tcPr>
          <w:p w14:paraId="41B75DBF" w14:textId="2BC23784" w:rsidR="00481440" w:rsidRPr="00CD370D" w:rsidRDefault="00481440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-</w:t>
            </w:r>
            <w:r w:rsidR="0085373E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4.6</w:t>
            </w:r>
            <w:r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  <w:tc>
          <w:tcPr>
            <w:tcW w:w="864" w:type="dxa"/>
            <w:vAlign w:val="center"/>
          </w:tcPr>
          <w:p w14:paraId="32944C91" w14:textId="23B0A5AA" w:rsidR="00481440" w:rsidRPr="00CD370D" w:rsidRDefault="0085373E" w:rsidP="00481440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+0.7</w:t>
            </w:r>
            <w:r w:rsidR="00481440" w:rsidRPr="00481440">
              <w:rPr>
                <w:rFonts w:eastAsia="Calibri" w:cstheme="minorHAnsi"/>
                <w:color w:val="000000"/>
                <w:kern w:val="24"/>
                <w:sz w:val="20"/>
                <w:szCs w:val="28"/>
              </w:rPr>
              <w:t>%</w:t>
            </w:r>
          </w:p>
        </w:tc>
      </w:tr>
    </w:tbl>
    <w:bookmarkEnd w:id="1"/>
    <w:p w14:paraId="7E5C7352" w14:textId="49107743" w:rsidR="00E25C6B" w:rsidRDefault="00E25C6B" w:rsidP="00E25C6B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>
        <w:rPr>
          <w:color w:val="7F7F7F" w:themeColor="text1" w:themeTint="80"/>
          <w:sz w:val="16"/>
          <w:szCs w:val="16"/>
        </w:rPr>
        <w:t>Circana</w:t>
      </w:r>
      <w:proofErr w:type="spellEnd"/>
      <w:r w:rsidRPr="00555250">
        <w:rPr>
          <w:color w:val="7F7F7F" w:themeColor="text1" w:themeTint="80"/>
          <w:sz w:val="16"/>
          <w:szCs w:val="16"/>
        </w:rPr>
        <w:t xml:space="preserve">, Integrated Fresh, </w:t>
      </w:r>
      <w:r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481440">
        <w:rPr>
          <w:color w:val="7F7F7F" w:themeColor="text1" w:themeTint="80"/>
          <w:sz w:val="16"/>
          <w:szCs w:val="16"/>
        </w:rPr>
        <w:t>2/23</w:t>
      </w:r>
      <w:r w:rsidR="00A50E59">
        <w:rPr>
          <w:color w:val="7F7F7F" w:themeColor="text1" w:themeTint="80"/>
          <w:sz w:val="16"/>
          <w:szCs w:val="16"/>
        </w:rPr>
        <w:t>/2025</w:t>
      </w:r>
    </w:p>
    <w:p w14:paraId="3F28C401" w14:textId="77777777" w:rsidR="00481440" w:rsidRDefault="00481440" w:rsidP="005E7FB2">
      <w:pPr>
        <w:pStyle w:val="NoSpacing"/>
      </w:pPr>
    </w:p>
    <w:p w14:paraId="14458122" w14:textId="3EE47CB4" w:rsidR="000E0D6B" w:rsidRDefault="00983B89" w:rsidP="005E7FB2">
      <w:pPr>
        <w:pStyle w:val="NoSpacing"/>
      </w:pPr>
      <w:r>
        <w:t xml:space="preserve">Quad-week two historically marks the start of seven reporting periods in which volume declines in comparison to the prior quad-week as we enter the summer months. Period-over-period decreases have ranged from </w:t>
      </w:r>
      <w:r>
        <w:lastRenderedPageBreak/>
        <w:t>about 2% to 5% in the past decade and dropped by 4.7% this year. This was the</w:t>
      </w:r>
      <w:r w:rsidR="0081571E">
        <w:t xml:space="preserve"> </w:t>
      </w:r>
      <w:r>
        <w:t>same percentage decrease as seen in 2022.</w:t>
      </w:r>
    </w:p>
    <w:p w14:paraId="10A894BF" w14:textId="77777777" w:rsidR="005E7FB2" w:rsidRPr="00E72D31" w:rsidRDefault="005E7FB2" w:rsidP="005E7FB2">
      <w:pPr>
        <w:pStyle w:val="NoSpacing"/>
        <w:rPr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10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E7FB2" w:rsidRPr="005E7FB2" w14:paraId="552B7DD4" w14:textId="77777777" w:rsidTr="00D3797F">
        <w:trPr>
          <w:trHeight w:val="54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hideMark/>
          </w:tcPr>
          <w:p w14:paraId="54AA7F04" w14:textId="77777777" w:rsidR="005E7FB2" w:rsidRPr="00D3797F" w:rsidRDefault="005E7FB2" w:rsidP="005E7FB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en-GB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en-GB" w:eastAsia="nl-NL"/>
              </w:rPr>
              <w:t>Pound growth rates versus PRIOR PERIOD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BD79E2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09DB5F58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3FE55B48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CEBA85B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7A684AC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A3C9D9E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727775C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6BEE937B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3A9CD271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2D41FD2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799EC01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46FFC199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14:paraId="5CB2DF40" w14:textId="77777777" w:rsidR="005E7FB2" w:rsidRPr="00D3797F" w:rsidRDefault="005E7FB2" w:rsidP="005E7F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</w:pPr>
            <w:r w:rsidRPr="00D3797F">
              <w:rPr>
                <w:rFonts w:eastAsia="Times New Roman" w:cstheme="minorHAnsi"/>
                <w:b/>
                <w:bCs/>
                <w:color w:val="FFFFFF" w:themeColor="background1"/>
                <w:sz w:val="16"/>
                <w:szCs w:val="16"/>
                <w:lang w:val="nl-NL" w:eastAsia="nl-NL"/>
              </w:rPr>
              <w:t>Quad week 13</w:t>
            </w:r>
          </w:p>
        </w:tc>
      </w:tr>
      <w:tr w:rsidR="0022081A" w:rsidRPr="005E7FB2" w14:paraId="6700F574" w14:textId="77777777" w:rsidTr="0090384F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1738" w14:textId="44F8C944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99273B8" w14:textId="2769A82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26E3269" w14:textId="1BD4C9C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890BFE9" w14:textId="512E1B8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41F185A" w14:textId="5F88FDB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7F5EBD7" w14:textId="6F16CC6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0658B53" w14:textId="6431DAB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29E9811" w14:textId="0E7D3E45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93C7E65" w14:textId="7A39F215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0C9C7B3" w14:textId="22CDEED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7FF0428" w14:textId="0E897EAF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4D4F3C1C" w14:textId="2BC57DA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3C1E63F" w14:textId="63C2B643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7.9%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0AAE430" w14:textId="39CB6A3B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7.3%</w:t>
            </w:r>
          </w:p>
        </w:tc>
      </w:tr>
      <w:tr w:rsidR="0022081A" w:rsidRPr="005E7FB2" w14:paraId="26A9F9D1" w14:textId="77777777" w:rsidTr="00B07D7F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5243" w14:textId="4FEEA250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4C19620" w14:textId="741DDAFD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1A935E6" w14:textId="644FD17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3857E16" w14:textId="4E28556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3430169" w14:textId="19E32299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C99F6E2" w14:textId="21A9C7E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9A0F87E" w14:textId="264A0EB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F69E30D" w14:textId="33A7B78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C382510" w14:textId="27EBF64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40F2D19F" w14:textId="6265E2E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E608F83" w14:textId="28AC80C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196E6AC3" w14:textId="05BAC47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C0269F8" w14:textId="20228B40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9.4%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3A83299" w14:textId="33C1E1CF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4.1%</w:t>
            </w:r>
          </w:p>
        </w:tc>
      </w:tr>
      <w:tr w:rsidR="0022081A" w:rsidRPr="005E7FB2" w14:paraId="765FD8B7" w14:textId="77777777" w:rsidTr="00B07D7F">
        <w:trPr>
          <w:trHeight w:val="27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7F6C" w14:textId="2285FC46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2E22A6D" w14:textId="6EB8996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6.6%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982696B" w14:textId="1C81D99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-4.4%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7B131532" w14:textId="5FE7E180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6210B83" w14:textId="167DB0B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-1.1%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CC36D3D" w14:textId="4E5AC97D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042B665" w14:textId="28D3157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-3.1%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A5C167C" w14:textId="37A7675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-3.9%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9D76C10" w14:textId="14A8BC5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-2.4%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4859738F" w14:textId="44D8F36D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3.4%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2AB3154F" w14:textId="50FF31E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0.9%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334541CE" w14:textId="07E9B5E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b/>
                <w:bCs/>
                <w:sz w:val="16"/>
                <w:szCs w:val="16"/>
              </w:rPr>
              <w:t>0.4%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2FA47F8" w14:textId="75EFEC03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b/>
                <w:bCs/>
                <w:sz w:val="16"/>
                <w:szCs w:val="16"/>
              </w:rPr>
              <w:t>8.1%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6A7972F" w14:textId="3A813AD3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b/>
                <w:bCs/>
                <w:sz w:val="16"/>
                <w:szCs w:val="16"/>
              </w:rPr>
              <w:t>4.6%</w:t>
            </w:r>
          </w:p>
        </w:tc>
      </w:tr>
      <w:tr w:rsidR="0022081A" w:rsidRPr="005E7FB2" w14:paraId="37295F83" w14:textId="77777777" w:rsidTr="002E6000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D1E0" w14:textId="30320307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1C55FB5" w14:textId="7B917AC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3.1%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BF57AB9" w14:textId="377542A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3371C820" w14:textId="4C195299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12.5%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933C"/>
            <w:noWrap/>
            <w:vAlign w:val="bottom"/>
            <w:hideMark/>
          </w:tcPr>
          <w:p w14:paraId="2F1740F4" w14:textId="6573950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5.0%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2A239580" w14:textId="1AF54E90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22B2691" w14:textId="06E8829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-8.3%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C736510" w14:textId="2E0A8EC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1F8EF3B" w14:textId="3084F7AF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5FE6ACC" w14:textId="4CF3777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C53EF12" w14:textId="57126CB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3B077303" w14:textId="6BB36BE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27D3FC1A" w14:textId="45BB6717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4.8%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A7B4C43" w14:textId="4F8AE9EE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4.0%</w:t>
            </w:r>
          </w:p>
        </w:tc>
      </w:tr>
      <w:tr w:rsidR="0022081A" w:rsidRPr="005E7FB2" w14:paraId="7BFB53F4" w14:textId="77777777" w:rsidTr="002E6000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EEC5" w14:textId="09C21100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171CEAB" w14:textId="702C1AA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5.2%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6121419" w14:textId="0AFE3CE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-5.5%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E99A95E" w14:textId="312EC98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68037FE1" w14:textId="667AF71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94DB792" w14:textId="4B38AED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5885E43" w14:textId="43DBDEE0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B9524B4" w14:textId="18A39BF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-5.8%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14:paraId="63ADEA99" w14:textId="12DBB89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220DEE4A" w14:textId="1EA1099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B7B4648" w14:textId="3C1A188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1343F0E1" w14:textId="3A2F197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07CAE79" w14:textId="37C59686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5.3%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A3E1D6B" w14:textId="69A2E625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2.6%</w:t>
            </w:r>
          </w:p>
        </w:tc>
      </w:tr>
      <w:tr w:rsidR="0022081A" w:rsidRPr="005E7FB2" w14:paraId="1317160F" w14:textId="77777777" w:rsidTr="00145E9F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BFC8" w14:textId="0044201A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2A5A5D82" w14:textId="455AE4A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3.4%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7C215D2" w14:textId="28C3D18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BCC1213" w14:textId="080B0D9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EDE353F" w14:textId="4231322E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DADA3A1" w14:textId="79316DB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96B2722" w14:textId="5A54E31C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EC946C7" w14:textId="6FDEBDC1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2AAD0AD9" w14:textId="7D28D1C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B85F668" w14:textId="22AD7EF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6D4AC9DF" w14:textId="384B672F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92F64E6" w14:textId="18870377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3.7%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A3EB32E" w14:textId="29BEB365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8.0%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26CCD92" w14:textId="349343C2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1.5%</w:t>
            </w:r>
          </w:p>
        </w:tc>
      </w:tr>
      <w:tr w:rsidR="0022081A" w:rsidRPr="005E7FB2" w14:paraId="632BDF7D" w14:textId="77777777" w:rsidTr="00A50E59">
        <w:trPr>
          <w:trHeight w:val="26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603E1" w14:textId="2EDCD2D3" w:rsidR="0022081A" w:rsidRPr="0022081A" w:rsidRDefault="0022081A" w:rsidP="0022081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CBFC50D" w14:textId="120F89A4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3F7565F" w14:textId="5FD12BD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2B93B66" w14:textId="02C951C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57289D6E" w14:textId="221A22A8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C2C7BF2" w14:textId="09DD6475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19BDDD6" w14:textId="3E892E03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-4.2%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39A3C4D" w14:textId="1B76B072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3F081C7B" w14:textId="6252032B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539719A" w14:textId="4D47F339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0.8%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7C7EF64" w14:textId="3992554A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4C37D659" w14:textId="2551D836" w:rsidR="0022081A" w:rsidRPr="0022081A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2.6%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1526FA76" w14:textId="6E548985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9.1%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3634A73" w14:textId="1788A2BE" w:rsidR="0022081A" w:rsidRPr="00E4705F" w:rsidRDefault="0022081A" w:rsidP="0022081A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E4705F">
              <w:rPr>
                <w:rFonts w:cstheme="minorHAnsi"/>
                <w:sz w:val="16"/>
                <w:szCs w:val="16"/>
              </w:rPr>
              <w:t>0.8%</w:t>
            </w:r>
          </w:p>
        </w:tc>
      </w:tr>
      <w:tr w:rsidR="005A72D5" w:rsidRPr="005E7FB2" w14:paraId="02AC87C2" w14:textId="77777777" w:rsidTr="009D14FA">
        <w:trPr>
          <w:trHeight w:val="26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9A3B7" w14:textId="4E6703B2" w:rsidR="005A72D5" w:rsidRPr="0022081A" w:rsidRDefault="005A72D5" w:rsidP="005A72D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97A6D22" w14:textId="31219C65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1.0%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noWrap/>
            <w:vAlign w:val="bottom"/>
            <w:hideMark/>
          </w:tcPr>
          <w:p w14:paraId="78B9A064" w14:textId="63C77521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044B23E1" w14:textId="79062F95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51AC127A" w14:textId="5996A06C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-0.7%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14DC4CF" w14:textId="319FF531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-4.0%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F842805" w14:textId="4AA6E157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-3.6%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C001417" w14:textId="79753CF0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-4.1%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bottom"/>
            <w:hideMark/>
          </w:tcPr>
          <w:p w14:paraId="375723A5" w14:textId="0E3D894D" w:rsidR="005A72D5" w:rsidRPr="00105C56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 w:rsidRPr="00105C56">
              <w:rPr>
                <w:rFonts w:eastAsia="Times New Roman" w:cstheme="minorHAnsi"/>
                <w:sz w:val="16"/>
                <w:szCs w:val="16"/>
                <w:lang w:eastAsia="nl-NL"/>
              </w:rPr>
              <w:t>-0</w:t>
            </w: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.</w:t>
            </w:r>
            <w:r w:rsidRPr="00105C56">
              <w:rPr>
                <w:rFonts w:eastAsia="Times New Roman" w:cstheme="minorHAnsi"/>
                <w:sz w:val="16"/>
                <w:szCs w:val="16"/>
                <w:lang w:eastAsia="nl-NL"/>
              </w:rPr>
              <w:t>6%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</w:tcPr>
          <w:p w14:paraId="63A52816" w14:textId="7A64AA39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val="nl-NL" w:eastAsia="nl-NL"/>
              </w:rPr>
              <w:t>2.9%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bottom"/>
            <w:hideMark/>
          </w:tcPr>
          <w:p w14:paraId="24FF4F0E" w14:textId="4E925BF1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val="nl-NL" w:eastAsia="nl-NL"/>
              </w:rPr>
              <w:t>0.7%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noWrap/>
            <w:vAlign w:val="bottom"/>
            <w:hideMark/>
          </w:tcPr>
          <w:p w14:paraId="718884F4" w14:textId="770CD77B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val="nl-NL" w:eastAsia="nl-NL"/>
              </w:rPr>
              <w:t>1.3%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  <w:hideMark/>
          </w:tcPr>
          <w:p w14:paraId="1D617FAD" w14:textId="1E869E9A" w:rsidR="005A72D5" w:rsidRPr="0022081A" w:rsidRDefault="005A72D5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  <w:r>
              <w:rPr>
                <w:rFonts w:cstheme="minorHAnsi"/>
                <w:sz w:val="16"/>
                <w:szCs w:val="16"/>
              </w:rPr>
              <w:t>10.9</w:t>
            </w:r>
            <w:r w:rsidRPr="00E4705F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406BCD37" w14:textId="0B67B302" w:rsidR="005A72D5" w:rsidRPr="005E7FB2" w:rsidRDefault="005A72D5" w:rsidP="005A7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  <w:r w:rsidRPr="0022081A">
              <w:rPr>
                <w:rFonts w:cstheme="minorHAnsi"/>
                <w:sz w:val="16"/>
                <w:szCs w:val="16"/>
              </w:rPr>
              <w:t>-1.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22081A">
              <w:rPr>
                <w:rFonts w:cstheme="minorHAnsi"/>
                <w:sz w:val="16"/>
                <w:szCs w:val="16"/>
              </w:rPr>
              <w:t>%</w:t>
            </w:r>
          </w:p>
        </w:tc>
      </w:tr>
      <w:tr w:rsidR="00A50E59" w:rsidRPr="005E7FB2" w14:paraId="4CA10958" w14:textId="77777777" w:rsidTr="009D14FA">
        <w:trPr>
          <w:trHeight w:val="26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D21686" w14:textId="56067B3A" w:rsidR="00A50E59" w:rsidRPr="0022081A" w:rsidRDefault="00A50E59" w:rsidP="005A72D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noWrap/>
            <w:vAlign w:val="bottom"/>
          </w:tcPr>
          <w:p w14:paraId="7DB6CDCB" w14:textId="36E42EF7" w:rsidR="00A50E59" w:rsidRPr="0022081A" w:rsidRDefault="00145E9F" w:rsidP="005A72D5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3.7%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noWrap/>
            <w:vAlign w:val="bottom"/>
          </w:tcPr>
          <w:p w14:paraId="6901F102" w14:textId="799FD50E" w:rsidR="00A50E59" w:rsidRPr="0022081A" w:rsidRDefault="009D14FA" w:rsidP="005A72D5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-4.7</w:t>
            </w:r>
            <w:r w:rsidRPr="0022081A">
              <w:rPr>
                <w:rFonts w:cstheme="minorHAnsi"/>
                <w:sz w:val="16"/>
                <w:szCs w:val="16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7DB22" w14:textId="77777777" w:rsidR="00A50E59" w:rsidRPr="0022081A" w:rsidRDefault="00A50E59" w:rsidP="005A72D5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E4F11" w14:textId="77777777" w:rsidR="00A50E59" w:rsidRPr="0022081A" w:rsidRDefault="00A50E59" w:rsidP="005A72D5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BFCFF" w14:textId="77777777" w:rsidR="00A50E59" w:rsidRPr="0022081A" w:rsidRDefault="00A50E59" w:rsidP="005A72D5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5707F" w14:textId="77777777" w:rsidR="00A50E59" w:rsidRPr="0022081A" w:rsidRDefault="00A50E59" w:rsidP="005A72D5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971E8" w14:textId="77777777" w:rsidR="00A50E59" w:rsidRPr="0022081A" w:rsidRDefault="00A50E59" w:rsidP="005A72D5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3ACD7" w14:textId="77777777" w:rsidR="00A50E59" w:rsidRPr="00105C56" w:rsidRDefault="00A50E59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AB2F6" w14:textId="77777777" w:rsidR="00A50E59" w:rsidRDefault="00A50E59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04EC6" w14:textId="77777777" w:rsidR="00A50E59" w:rsidRDefault="00A50E59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ADFBD" w14:textId="77777777" w:rsidR="00A50E59" w:rsidRDefault="00A50E59" w:rsidP="005A72D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val="nl-NL" w:eastAsia="nl-NL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63F62" w14:textId="77777777" w:rsidR="00A50E59" w:rsidRDefault="00A50E59" w:rsidP="005A72D5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A77C2" w14:textId="77777777" w:rsidR="00A50E59" w:rsidRPr="0022081A" w:rsidRDefault="00A50E59" w:rsidP="005A72D5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</w:tbl>
    <w:p w14:paraId="0A7B459F" w14:textId="77777777" w:rsidR="0022081A" w:rsidRPr="00E72D31" w:rsidRDefault="0022081A" w:rsidP="000E0D6B">
      <w:pPr>
        <w:pStyle w:val="NoSpacing"/>
        <w:rPr>
          <w:color w:val="7F7F7F" w:themeColor="text1" w:themeTint="80"/>
          <w:sz w:val="6"/>
          <w:szCs w:val="6"/>
        </w:rPr>
      </w:pPr>
    </w:p>
    <w:p w14:paraId="6771805F" w14:textId="5F384E3C" w:rsidR="005E7FB2" w:rsidRPr="000E0D6B" w:rsidRDefault="005E7FB2" w:rsidP="000E0D6B">
      <w:pPr>
        <w:pStyle w:val="NoSpacing"/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>
        <w:rPr>
          <w:color w:val="7F7F7F" w:themeColor="text1" w:themeTint="80"/>
          <w:sz w:val="16"/>
          <w:szCs w:val="16"/>
        </w:rPr>
        <w:t>Circana</w:t>
      </w:r>
      <w:proofErr w:type="spellEnd"/>
      <w:r w:rsidRPr="00555250">
        <w:rPr>
          <w:color w:val="7F7F7F" w:themeColor="text1" w:themeTint="80"/>
          <w:sz w:val="16"/>
          <w:szCs w:val="16"/>
        </w:rPr>
        <w:t xml:space="preserve">, Integrated Fresh, </w:t>
      </w:r>
      <w:r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>
        <w:rPr>
          <w:color w:val="7F7F7F" w:themeColor="text1" w:themeTint="80"/>
          <w:sz w:val="16"/>
          <w:szCs w:val="16"/>
        </w:rPr>
        <w:t>quad weeks 2017-2024</w:t>
      </w:r>
      <w:r>
        <w:br w:type="textWrapping" w:clear="all"/>
      </w:r>
    </w:p>
    <w:p w14:paraId="2A45DBD8" w14:textId="573B7B08" w:rsidR="00666D40" w:rsidRPr="00D3797F" w:rsidRDefault="00666D40" w:rsidP="00927EAC">
      <w:pPr>
        <w:pStyle w:val="Heading2"/>
        <w:rPr>
          <w:b/>
          <w:bCs/>
          <w:color w:val="800000"/>
        </w:rPr>
      </w:pPr>
      <w:r w:rsidRPr="00D3797F">
        <w:rPr>
          <w:b/>
          <w:bCs/>
          <w:color w:val="800000"/>
        </w:rPr>
        <w:t>Inflation</w:t>
      </w:r>
      <w:r w:rsidR="00D3797F">
        <w:rPr>
          <w:b/>
          <w:bCs/>
          <w:color w:val="800000"/>
        </w:rPr>
        <w:t xml:space="preserve"> and promotions</w:t>
      </w:r>
    </w:p>
    <w:p w14:paraId="4A3C02BB" w14:textId="293A5625" w:rsidR="00666D40" w:rsidRDefault="00030ABF" w:rsidP="00472B02">
      <w:pPr>
        <w:pStyle w:val="NoSpacing"/>
      </w:pPr>
      <w:r>
        <w:t>M</w:t>
      </w:r>
      <w:r w:rsidR="000E2A1D">
        <w:t xml:space="preserve">ushroom prices </w:t>
      </w:r>
      <w:r w:rsidR="00F83117">
        <w:t xml:space="preserve">decreased </w:t>
      </w:r>
      <w:r w:rsidR="00983B89">
        <w:t xml:space="preserve">by </w:t>
      </w:r>
      <w:r w:rsidR="00745EAB">
        <w:t xml:space="preserve">about 2% to 3% </w:t>
      </w:r>
      <w:r w:rsidR="00024D78">
        <w:t>over the</w:t>
      </w:r>
      <w:r w:rsidR="00AD75ED">
        <w:t xml:space="preserve"> past four weeks</w:t>
      </w:r>
      <w:r w:rsidR="0081571E">
        <w:t>, whi</w:t>
      </w:r>
      <w:r w:rsidR="00481440">
        <w:t xml:space="preserve">ch is likely related to the </w:t>
      </w:r>
      <w:r w:rsidR="00FB1F1D">
        <w:t>5.4</w:t>
      </w:r>
      <w:r w:rsidR="0081571E">
        <w:t>% increase in promoted dollars</w:t>
      </w:r>
      <w:r w:rsidR="006A1766">
        <w:t xml:space="preserve">. </w:t>
      </w:r>
      <w:r w:rsidR="0090384F">
        <w:t>Across all types and sizes, the av</w:t>
      </w:r>
      <w:r w:rsidR="00A50E59">
        <w:t>erage package price reached $</w:t>
      </w:r>
      <w:r w:rsidR="00415721">
        <w:t>2.95</w:t>
      </w:r>
      <w:r w:rsidR="0090384F">
        <w:t xml:space="preserve">, </w:t>
      </w:r>
      <w:r w:rsidR="00A50E59">
        <w:t xml:space="preserve">down </w:t>
      </w:r>
      <w:r w:rsidR="00415721">
        <w:t>2.6</w:t>
      </w:r>
      <w:r w:rsidR="00A50E59">
        <w:t>%</w:t>
      </w:r>
      <w:r w:rsidR="0090384F">
        <w:t xml:space="preserve"> from last year. </w:t>
      </w:r>
      <w:r w:rsidR="00024D78">
        <w:t xml:space="preserve">During the </w:t>
      </w:r>
      <w:r w:rsidR="00AD75ED">
        <w:t>full year,</w:t>
      </w:r>
      <w:r w:rsidR="00024D78">
        <w:t xml:space="preserve"> prices </w:t>
      </w:r>
      <w:r w:rsidR="0090384F">
        <w:t xml:space="preserve">increased </w:t>
      </w:r>
      <w:r w:rsidR="00415721">
        <w:t>0.4</w:t>
      </w:r>
      <w:r w:rsidR="0090384F">
        <w:t>% on a per unit basis</w:t>
      </w:r>
      <w:r w:rsidR="00024D78">
        <w:t xml:space="preserve">. </w:t>
      </w:r>
      <w:r w:rsidR="000E2A1D">
        <w:t xml:space="preserve"> </w:t>
      </w:r>
    </w:p>
    <w:p w14:paraId="484C35C9" w14:textId="2EB83AFC" w:rsidR="0094219B" w:rsidRPr="00E72D31" w:rsidRDefault="0094219B" w:rsidP="00472B02">
      <w:pPr>
        <w:pStyle w:val="NoSpacing"/>
        <w:rPr>
          <w:sz w:val="10"/>
          <w:szCs w:val="10"/>
        </w:rPr>
      </w:pPr>
    </w:p>
    <w:tbl>
      <w:tblPr>
        <w:tblStyle w:val="ListTable3-Accent3"/>
        <w:tblW w:w="10075" w:type="dxa"/>
        <w:tblLook w:val="04A0" w:firstRow="1" w:lastRow="0" w:firstColumn="1" w:lastColumn="0" w:noHBand="0" w:noVBand="1"/>
      </w:tblPr>
      <w:tblGrid>
        <w:gridCol w:w="2875"/>
        <w:gridCol w:w="1450"/>
        <w:gridCol w:w="973"/>
        <w:gridCol w:w="909"/>
        <w:gridCol w:w="1776"/>
        <w:gridCol w:w="817"/>
        <w:gridCol w:w="1275"/>
      </w:tblGrid>
      <w:tr w:rsidR="00AD75ED" w:rsidRPr="00124CB7" w14:paraId="6E9D1AEF" w14:textId="162D7E86" w:rsidTr="00F83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75" w:type="dxa"/>
            <w:shd w:val="clear" w:color="auto" w:fill="800000"/>
          </w:tcPr>
          <w:p w14:paraId="74759AF7" w14:textId="77777777" w:rsidR="00AD75ED" w:rsidRPr="00124CB7" w:rsidRDefault="00AD75ED" w:rsidP="00AD75ED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50" w:type="dxa"/>
            <w:shd w:val="clear" w:color="auto" w:fill="800000"/>
          </w:tcPr>
          <w:p w14:paraId="5EC6EFF0" w14:textId="276994DC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481440">
              <w:t>2/23</w:t>
            </w:r>
            <w:r w:rsidR="00A50E59">
              <w:t>/2025</w:t>
            </w:r>
          </w:p>
        </w:tc>
        <w:tc>
          <w:tcPr>
            <w:tcW w:w="973" w:type="dxa"/>
            <w:shd w:val="clear" w:color="auto" w:fill="800000"/>
          </w:tcPr>
          <w:p w14:paraId="10EFADEC" w14:textId="3B28B708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</w:t>
            </w:r>
            <w:r>
              <w:br/>
            </w:r>
            <w:r w:rsidRPr="00124CB7">
              <w:t xml:space="preserve"> </w:t>
            </w:r>
            <w:r>
              <w:t>YA</w:t>
            </w:r>
          </w:p>
        </w:tc>
        <w:tc>
          <w:tcPr>
            <w:tcW w:w="909" w:type="dxa"/>
            <w:tcBorders>
              <w:right w:val="single" w:sz="4" w:space="0" w:color="auto"/>
            </w:tcBorders>
            <w:shd w:val="clear" w:color="auto" w:fill="800000"/>
          </w:tcPr>
          <w:p w14:paraId="55EFE125" w14:textId="24027876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>
              <w:br/>
              <w:t>2YA</w:t>
            </w:r>
          </w:p>
        </w:tc>
        <w:tc>
          <w:tcPr>
            <w:tcW w:w="1776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  <w:shd w:val="clear" w:color="auto" w:fill="800000"/>
          </w:tcPr>
          <w:p w14:paraId="6A5B944C" w14:textId="138EBE99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481440">
              <w:t>2/23</w:t>
            </w:r>
            <w:r w:rsidR="00A50E59">
              <w:t>/2025</w:t>
            </w:r>
          </w:p>
        </w:tc>
        <w:tc>
          <w:tcPr>
            <w:tcW w:w="817" w:type="dxa"/>
            <w:shd w:val="clear" w:color="auto" w:fill="800000"/>
          </w:tcPr>
          <w:p w14:paraId="56551B99" w14:textId="2A902884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</w:t>
            </w:r>
            <w:r>
              <w:br/>
            </w:r>
            <w:r w:rsidRPr="00124CB7">
              <w:t xml:space="preserve"> </w:t>
            </w:r>
            <w:r>
              <w:t>YA</w:t>
            </w:r>
          </w:p>
        </w:tc>
        <w:tc>
          <w:tcPr>
            <w:tcW w:w="1275" w:type="dxa"/>
            <w:shd w:val="clear" w:color="auto" w:fill="800000"/>
          </w:tcPr>
          <w:p w14:paraId="1A109D51" w14:textId="7DD14BDB" w:rsidR="00AD75ED" w:rsidRPr="00124CB7" w:rsidRDefault="00AD75ED" w:rsidP="00AD75ED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>
              <w:br/>
              <w:t>2YA</w:t>
            </w:r>
          </w:p>
        </w:tc>
      </w:tr>
      <w:tr w:rsidR="00A50E59" w14:paraId="2B35BE12" w14:textId="0A6FF303" w:rsidTr="00F83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B4CB702" w14:textId="77777777" w:rsidR="00A50E59" w:rsidRPr="00124CB7" w:rsidRDefault="00A50E59" w:rsidP="00A50E59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450" w:type="dxa"/>
          </w:tcPr>
          <w:p w14:paraId="2915A28B" w14:textId="34473637" w:rsidR="00A50E59" w:rsidRDefault="00A50E59" w:rsidP="00A50E5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9D14FA">
              <w:t>2.95</w:t>
            </w:r>
          </w:p>
        </w:tc>
        <w:tc>
          <w:tcPr>
            <w:tcW w:w="973" w:type="dxa"/>
          </w:tcPr>
          <w:p w14:paraId="3E0967AB" w14:textId="23670F7C" w:rsidR="00A50E59" w:rsidRDefault="00A50E59" w:rsidP="00A50E5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252ED">
              <w:t>2.6</w:t>
            </w:r>
            <w:r w:rsidRPr="007E7D43">
              <w:t>%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14:paraId="09DAD54E" w14:textId="2A4418BA" w:rsidR="00A50E59" w:rsidRDefault="00A50E59" w:rsidP="00A50E5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A252ED">
              <w:t>2.5</w:t>
            </w:r>
            <w:r w:rsidRPr="007E7D43">
              <w:t>%</w:t>
            </w:r>
          </w:p>
        </w:tc>
        <w:tc>
          <w:tcPr>
            <w:tcW w:w="1776" w:type="dxa"/>
            <w:tcBorders>
              <w:left w:val="single" w:sz="4" w:space="0" w:color="auto"/>
            </w:tcBorders>
          </w:tcPr>
          <w:p w14:paraId="03CA719E" w14:textId="2B5335F5" w:rsidR="00A50E59" w:rsidRDefault="00A50E59" w:rsidP="0048144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9D14FA">
              <w:t>3.02</w:t>
            </w:r>
          </w:p>
        </w:tc>
        <w:tc>
          <w:tcPr>
            <w:tcW w:w="817" w:type="dxa"/>
          </w:tcPr>
          <w:p w14:paraId="08755E5E" w14:textId="3EFA2E51" w:rsidR="00A50E59" w:rsidRDefault="00A50E59" w:rsidP="00A50E5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749F">
              <w:t>+</w:t>
            </w:r>
            <w:r w:rsidR="00A252ED">
              <w:t>0.4</w:t>
            </w:r>
            <w:r w:rsidRPr="00B5749F">
              <w:t>%</w:t>
            </w:r>
          </w:p>
        </w:tc>
        <w:tc>
          <w:tcPr>
            <w:tcW w:w="1275" w:type="dxa"/>
          </w:tcPr>
          <w:p w14:paraId="19B1F6D2" w14:textId="7E40A564" w:rsidR="00A50E59" w:rsidRDefault="00A50E59" w:rsidP="00A50E5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749F">
              <w:t>+</w:t>
            </w:r>
            <w:r w:rsidR="00A252ED">
              <w:t>1.2</w:t>
            </w:r>
            <w:r w:rsidRPr="00B5749F">
              <w:t>%</w:t>
            </w:r>
          </w:p>
        </w:tc>
      </w:tr>
      <w:tr w:rsidR="00481440" w14:paraId="7C18640F" w14:textId="5B569261" w:rsidTr="00F83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7C97CE0" w14:textId="77777777" w:rsidR="00481440" w:rsidRPr="00124CB7" w:rsidRDefault="00481440" w:rsidP="0048144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450" w:type="dxa"/>
          </w:tcPr>
          <w:p w14:paraId="17C86A08" w14:textId="4E53860D" w:rsidR="00481440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9D14FA">
              <w:t>4.44</w:t>
            </w:r>
          </w:p>
        </w:tc>
        <w:tc>
          <w:tcPr>
            <w:tcW w:w="973" w:type="dxa"/>
          </w:tcPr>
          <w:p w14:paraId="7E986169" w14:textId="2947C864" w:rsidR="00481440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A252ED">
              <w:t>2.8</w:t>
            </w:r>
            <w:r w:rsidRPr="007E7D43">
              <w:t>%</w:t>
            </w:r>
          </w:p>
        </w:tc>
        <w:tc>
          <w:tcPr>
            <w:tcW w:w="909" w:type="dxa"/>
            <w:tcBorders>
              <w:right w:val="single" w:sz="4" w:space="0" w:color="auto"/>
            </w:tcBorders>
          </w:tcPr>
          <w:p w14:paraId="36DDF54D" w14:textId="0B955DFB" w:rsidR="00481440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A252ED">
              <w:t>2.3</w:t>
            </w:r>
            <w:r w:rsidRPr="007E7D43">
              <w:t>%</w:t>
            </w:r>
          </w:p>
        </w:tc>
        <w:tc>
          <w:tcPr>
            <w:tcW w:w="1776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</w:tcPr>
          <w:p w14:paraId="233A8701" w14:textId="1D8D843F" w:rsidR="00481440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9D14FA">
              <w:t>4.53</w:t>
            </w:r>
          </w:p>
        </w:tc>
        <w:tc>
          <w:tcPr>
            <w:tcW w:w="817" w:type="dxa"/>
          </w:tcPr>
          <w:p w14:paraId="1759FD32" w14:textId="700D4430" w:rsidR="00481440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49F">
              <w:t>+</w:t>
            </w:r>
            <w:r w:rsidR="00A252ED">
              <w:t>0.0</w:t>
            </w:r>
            <w:r w:rsidRPr="00B5749F">
              <w:t>%</w:t>
            </w:r>
          </w:p>
        </w:tc>
        <w:tc>
          <w:tcPr>
            <w:tcW w:w="1275" w:type="dxa"/>
          </w:tcPr>
          <w:p w14:paraId="725313BE" w14:textId="64790FBF" w:rsidR="00481440" w:rsidRDefault="00481440" w:rsidP="0048144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49F">
              <w:t>+</w:t>
            </w:r>
            <w:r w:rsidR="00A252ED">
              <w:t>0.7</w:t>
            </w:r>
            <w:r w:rsidRPr="00B5749F"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66F7454D" w:rsidR="00170260" w:rsidRDefault="00E72D31" w:rsidP="00170260">
      <w:pPr>
        <w:pStyle w:val="NoSpacing"/>
      </w:pPr>
      <w:r>
        <w:t>Fresh</w:t>
      </w:r>
      <w:r w:rsidR="00266BBD">
        <w:t xml:space="preserve"> m</w:t>
      </w:r>
      <w:r w:rsidR="00865920">
        <w:t xml:space="preserve">ushroom promotions averaged </w:t>
      </w:r>
      <w:r w:rsidR="00FB1F1D">
        <w:t>17.6</w:t>
      </w:r>
      <w:r>
        <w:t xml:space="preserve">% of total dollars during the quad week, </w:t>
      </w:r>
      <w:r w:rsidR="005A72D5">
        <w:t xml:space="preserve">which was </w:t>
      </w:r>
      <w:r w:rsidR="00481440">
        <w:t xml:space="preserve">an increase of almost </w:t>
      </w:r>
      <w:r w:rsidR="00FB1F1D">
        <w:t>5.4</w:t>
      </w:r>
      <w:r w:rsidR="0081571E">
        <w:t>% year-over-year</w:t>
      </w:r>
      <w:r w:rsidR="00B672D0">
        <w:t>.</w:t>
      </w:r>
      <w:r w:rsidR="00E508BB">
        <w:t xml:space="preserve"> </w:t>
      </w:r>
    </w:p>
    <w:p w14:paraId="363D2F2B" w14:textId="77777777" w:rsidR="00170260" w:rsidRPr="00E72D31" w:rsidRDefault="00170260" w:rsidP="00170260">
      <w:pPr>
        <w:pStyle w:val="NoSpacing"/>
        <w:rPr>
          <w:sz w:val="10"/>
          <w:szCs w:val="10"/>
        </w:rPr>
      </w:pPr>
    </w:p>
    <w:tbl>
      <w:tblPr>
        <w:tblStyle w:val="ListTable3-Accent3"/>
        <w:tblW w:w="10070" w:type="dxa"/>
        <w:tblLook w:val="04A0" w:firstRow="1" w:lastRow="0" w:firstColumn="1" w:lastColumn="0" w:noHBand="0" w:noVBand="1"/>
      </w:tblPr>
      <w:tblGrid>
        <w:gridCol w:w="3505"/>
        <w:gridCol w:w="1773"/>
        <w:gridCol w:w="1369"/>
        <w:gridCol w:w="2054"/>
        <w:gridCol w:w="1369"/>
      </w:tblGrid>
      <w:tr w:rsidR="00972570" w:rsidRPr="00124CB7" w14:paraId="5DFB9CAB" w14:textId="77777777" w:rsidTr="00F83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05" w:type="dxa"/>
            <w:shd w:val="clear" w:color="auto" w:fill="800000"/>
          </w:tcPr>
          <w:p w14:paraId="4168BC1A" w14:textId="77777777" w:rsidR="00972570" w:rsidRPr="00124CB7" w:rsidRDefault="00972570" w:rsidP="009A5A3B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73" w:type="dxa"/>
            <w:shd w:val="clear" w:color="auto" w:fill="800000"/>
          </w:tcPr>
          <w:p w14:paraId="6A0500B8" w14:textId="42A9C051" w:rsidR="00972570" w:rsidRPr="00124CB7" w:rsidRDefault="00972570" w:rsidP="009A5A3B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</w:t>
            </w:r>
            <w:proofErr w:type="spellStart"/>
            <w:r>
              <w:t>w.e</w:t>
            </w:r>
            <w:proofErr w:type="spellEnd"/>
            <w:r>
              <w:t xml:space="preserve">. </w:t>
            </w:r>
            <w:r w:rsidR="00481440">
              <w:t>2/23</w:t>
            </w:r>
            <w:r w:rsidR="00A50E59">
              <w:t>/2025</w:t>
            </w:r>
          </w:p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800000"/>
          </w:tcPr>
          <w:p w14:paraId="5CF9736D" w14:textId="780DB308" w:rsidR="00972570" w:rsidRPr="00124CB7" w:rsidRDefault="00972570" w:rsidP="009A5A3B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AD75ED">
              <w:t>YA</w:t>
            </w:r>
          </w:p>
        </w:tc>
        <w:tc>
          <w:tcPr>
            <w:tcW w:w="2054" w:type="dxa"/>
            <w:tcBorders>
              <w:top w:val="single" w:sz="4" w:space="0" w:color="DC2F02" w:themeColor="accent3"/>
              <w:left w:val="single" w:sz="4" w:space="0" w:color="auto"/>
              <w:bottom w:val="single" w:sz="4" w:space="0" w:color="DC2F02" w:themeColor="accent3"/>
            </w:tcBorders>
            <w:shd w:val="clear" w:color="auto" w:fill="800000"/>
          </w:tcPr>
          <w:p w14:paraId="413A4F70" w14:textId="1222927E" w:rsidR="00972570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</w:t>
            </w:r>
            <w:proofErr w:type="spellStart"/>
            <w:r>
              <w:t>w.e</w:t>
            </w:r>
            <w:proofErr w:type="spellEnd"/>
            <w:r>
              <w:t>.</w:t>
            </w:r>
            <w:r w:rsidR="00972570">
              <w:t xml:space="preserve"> </w:t>
            </w:r>
            <w:r w:rsidR="00481440">
              <w:t>2/23</w:t>
            </w:r>
            <w:r w:rsidR="00A50E59">
              <w:t>/2025</w:t>
            </w:r>
          </w:p>
        </w:tc>
        <w:tc>
          <w:tcPr>
            <w:tcW w:w="1369" w:type="dxa"/>
            <w:shd w:val="clear" w:color="auto" w:fill="800000"/>
          </w:tcPr>
          <w:p w14:paraId="75064544" w14:textId="312D7093" w:rsidR="00972570" w:rsidRPr="00124CB7" w:rsidRDefault="00972570" w:rsidP="009A5A3B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AD75ED">
              <w:t>YA</w:t>
            </w:r>
          </w:p>
        </w:tc>
      </w:tr>
      <w:tr w:rsidR="00D15B2D" w14:paraId="3B76FFA3" w14:textId="78296325" w:rsidTr="00F83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B5B6C81" w14:textId="6313A9FC" w:rsidR="00D15B2D" w:rsidRDefault="00D15B2D" w:rsidP="00D15B2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773" w:type="dxa"/>
          </w:tcPr>
          <w:p w14:paraId="6D5E5F03" w14:textId="2F800EE0" w:rsidR="00D15B2D" w:rsidRPr="00D15B2D" w:rsidRDefault="009D14FA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17.6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14:paraId="586FECBD" w14:textId="60060EDA" w:rsidR="00D15B2D" w:rsidRPr="00D15B2D" w:rsidRDefault="00F83117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+</w:t>
            </w:r>
            <w:r w:rsidR="009D14FA">
              <w:rPr>
                <w:rFonts w:ascii="Calibri" w:eastAsia="Calibri" w:hAnsi="Calibri"/>
                <w:kern w:val="24"/>
              </w:rPr>
              <w:t>5.4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14:paraId="66CD7DD9" w14:textId="3DF45459" w:rsidR="00D15B2D" w:rsidRPr="00D15B2D" w:rsidRDefault="009D14FA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18.3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  <w:tc>
          <w:tcPr>
            <w:tcW w:w="1369" w:type="dxa"/>
          </w:tcPr>
          <w:p w14:paraId="7461CDF6" w14:textId="098CEE00" w:rsidR="00D15B2D" w:rsidRPr="00D15B2D" w:rsidRDefault="00481440" w:rsidP="00D15B2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/>
                <w:kern w:val="24"/>
              </w:rPr>
              <w:t>+</w:t>
            </w:r>
            <w:r w:rsidR="009D14FA">
              <w:rPr>
                <w:rFonts w:ascii="Calibri" w:eastAsia="Calibri" w:hAnsi="Calibri"/>
                <w:kern w:val="24"/>
              </w:rPr>
              <w:t>4.7</w:t>
            </w:r>
            <w:r w:rsidR="00D15B2D" w:rsidRPr="00D15B2D">
              <w:rPr>
                <w:rFonts w:ascii="Calibri" w:eastAsia="Calibri" w:hAnsi="Calibri"/>
                <w:kern w:val="24"/>
              </w:rPr>
              <w:t>%</w:t>
            </w:r>
          </w:p>
        </w:tc>
      </w:tr>
    </w:tbl>
    <w:p w14:paraId="23606064" w14:textId="5603D2C6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="004C5B27">
        <w:rPr>
          <w:color w:val="7F7F7F" w:themeColor="text1" w:themeTint="80"/>
          <w:sz w:val="16"/>
          <w:szCs w:val="16"/>
        </w:rPr>
        <w:t xml:space="preserve">, </w:t>
      </w:r>
      <w:r w:rsidRPr="00555250">
        <w:rPr>
          <w:color w:val="7F7F7F" w:themeColor="text1" w:themeTint="80"/>
          <w:sz w:val="16"/>
          <w:szCs w:val="16"/>
        </w:rPr>
        <w:t xml:space="preserve">Integrated Fresh, </w:t>
      </w:r>
      <w:r w:rsidR="00FA0530">
        <w:rPr>
          <w:color w:val="7F7F7F" w:themeColor="text1" w:themeTint="80"/>
          <w:sz w:val="16"/>
          <w:szCs w:val="16"/>
        </w:rPr>
        <w:t>MULO+</w:t>
      </w:r>
      <w:r w:rsidRPr="00555250">
        <w:rPr>
          <w:color w:val="7F7F7F" w:themeColor="text1" w:themeTint="80"/>
          <w:sz w:val="16"/>
          <w:szCs w:val="16"/>
        </w:rPr>
        <w:t xml:space="preserve">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481440">
        <w:rPr>
          <w:color w:val="7F7F7F" w:themeColor="text1" w:themeTint="80"/>
          <w:sz w:val="16"/>
          <w:szCs w:val="16"/>
        </w:rPr>
        <w:t>2/23</w:t>
      </w:r>
      <w:r w:rsidR="00A50E59">
        <w:rPr>
          <w:color w:val="7F7F7F" w:themeColor="text1" w:themeTint="80"/>
          <w:sz w:val="16"/>
          <w:szCs w:val="16"/>
        </w:rPr>
        <w:t>/2025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D3797F" w:rsidRDefault="004C2808" w:rsidP="004462C1">
      <w:pPr>
        <w:pStyle w:val="Heading2"/>
        <w:rPr>
          <w:b/>
          <w:bCs/>
          <w:color w:val="800000"/>
        </w:rPr>
      </w:pPr>
      <w:r w:rsidRPr="00D3797F">
        <w:rPr>
          <w:b/>
          <w:bCs/>
          <w:color w:val="800000"/>
        </w:rPr>
        <w:t>Additional observations:</w:t>
      </w:r>
    </w:p>
    <w:p w14:paraId="22421914" w14:textId="7501FBF8" w:rsidR="00C9550B" w:rsidRDefault="00C9550B" w:rsidP="009A5A3B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11421">
        <w:rPr>
          <w:color w:val="000000" w:themeColor="text1"/>
          <w:u w:val="single"/>
        </w:rPr>
        <w:t>Package size</w:t>
      </w:r>
      <w:r w:rsidRPr="00B11421">
        <w:rPr>
          <w:color w:val="000000" w:themeColor="text1"/>
        </w:rPr>
        <w:t xml:space="preserve">: </w:t>
      </w:r>
      <w:r w:rsidR="00B672D0" w:rsidRPr="00B11421">
        <w:rPr>
          <w:color w:val="000000" w:themeColor="text1"/>
        </w:rPr>
        <w:t>8</w:t>
      </w:r>
      <w:r w:rsidRPr="00B11421">
        <w:rPr>
          <w:color w:val="000000" w:themeColor="text1"/>
        </w:rPr>
        <w:t xml:space="preserve">-ounce packages </w:t>
      </w:r>
      <w:r w:rsidR="00B42A49" w:rsidRPr="00B11421">
        <w:rPr>
          <w:color w:val="000000" w:themeColor="text1"/>
        </w:rPr>
        <w:t xml:space="preserve">generated </w:t>
      </w:r>
      <w:r w:rsidR="00FA0530">
        <w:rPr>
          <w:color w:val="000000" w:themeColor="text1"/>
        </w:rPr>
        <w:t>$</w:t>
      </w:r>
      <w:r w:rsidR="003C2891">
        <w:rPr>
          <w:color w:val="000000" w:themeColor="text1"/>
        </w:rPr>
        <w:t>724.4</w:t>
      </w:r>
      <w:r w:rsidR="00F565B7">
        <w:rPr>
          <w:color w:val="000000" w:themeColor="text1"/>
        </w:rPr>
        <w:t xml:space="preserve"> million</w:t>
      </w:r>
      <w:r w:rsidR="00B672D0" w:rsidRPr="00B11421">
        <w:rPr>
          <w:color w:val="000000" w:themeColor="text1"/>
        </w:rPr>
        <w:t xml:space="preserve"> in the </w:t>
      </w:r>
      <w:r w:rsidR="00F565B7">
        <w:rPr>
          <w:color w:val="000000" w:themeColor="text1"/>
        </w:rPr>
        <w:t>past year</w:t>
      </w:r>
      <w:r w:rsidR="00195B70">
        <w:rPr>
          <w:color w:val="000000" w:themeColor="text1"/>
        </w:rPr>
        <w:t>, a</w:t>
      </w:r>
      <w:r w:rsidR="00FA0530">
        <w:rPr>
          <w:color w:val="000000" w:themeColor="text1"/>
        </w:rPr>
        <w:t xml:space="preserve"> decrease of </w:t>
      </w:r>
      <w:r w:rsidR="003C2891">
        <w:rPr>
          <w:color w:val="000000" w:themeColor="text1"/>
        </w:rPr>
        <w:t>2.8</w:t>
      </w:r>
      <w:r w:rsidR="00F06A94">
        <w:rPr>
          <w:color w:val="000000" w:themeColor="text1"/>
        </w:rPr>
        <w:t>% versus year-ago levels.</w:t>
      </w:r>
      <w:r w:rsidR="00834A70">
        <w:rPr>
          <w:color w:val="000000" w:themeColor="text1"/>
        </w:rPr>
        <w:t xml:space="preserve"> </w:t>
      </w:r>
      <w:r w:rsidR="00D3797F">
        <w:rPr>
          <w:color w:val="000000" w:themeColor="text1"/>
        </w:rPr>
        <w:t xml:space="preserve">Meanwhile, 24-ounce packages grew </w:t>
      </w:r>
      <w:r w:rsidR="00F565B7">
        <w:rPr>
          <w:color w:val="000000" w:themeColor="text1"/>
        </w:rPr>
        <w:t>dollar, uni</w:t>
      </w:r>
      <w:r w:rsidR="00D3797F">
        <w:rPr>
          <w:color w:val="000000" w:themeColor="text1"/>
        </w:rPr>
        <w:t>t</w:t>
      </w:r>
      <w:r w:rsidR="00F565B7">
        <w:rPr>
          <w:color w:val="000000" w:themeColor="text1"/>
        </w:rPr>
        <w:t xml:space="preserve"> and pound</w:t>
      </w:r>
      <w:r w:rsidR="00D3797F">
        <w:rPr>
          <w:color w:val="000000" w:themeColor="text1"/>
        </w:rPr>
        <w:t xml:space="preserve"> sales versus last year</w:t>
      </w:r>
      <w:r w:rsidR="00F83117">
        <w:rPr>
          <w:color w:val="000000" w:themeColor="text1"/>
        </w:rPr>
        <w:t>, whereas 16-ounce packages had a below-average performance</w:t>
      </w:r>
      <w:r w:rsidR="00F565B7">
        <w:rPr>
          <w:color w:val="000000" w:themeColor="text1"/>
        </w:rPr>
        <w:t xml:space="preserve">. </w:t>
      </w:r>
      <w:r w:rsidR="005A72D5">
        <w:rPr>
          <w:color w:val="000000" w:themeColor="text1"/>
        </w:rPr>
        <w:t>The 24-ounce packages also performed best in the quad-week view.</w:t>
      </w:r>
    </w:p>
    <w:p w14:paraId="39BF4FC8" w14:textId="3E07A3A8" w:rsidR="00E72D31" w:rsidRPr="00B04889" w:rsidRDefault="004462C1" w:rsidP="009718A1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E72D31">
        <w:rPr>
          <w:color w:val="000000" w:themeColor="text1"/>
          <w:u w:val="single"/>
        </w:rPr>
        <w:t>Organic vs</w:t>
      </w:r>
      <w:r w:rsidR="005B6968" w:rsidRPr="00E72D31">
        <w:rPr>
          <w:color w:val="000000" w:themeColor="text1"/>
          <w:u w:val="single"/>
        </w:rPr>
        <w:t>.</w:t>
      </w:r>
      <w:r w:rsidRPr="00E72D31">
        <w:rPr>
          <w:color w:val="000000" w:themeColor="text1"/>
          <w:u w:val="single"/>
        </w:rPr>
        <w:t xml:space="preserve"> conventional</w:t>
      </w:r>
      <w:r w:rsidRPr="00E72D31">
        <w:rPr>
          <w:color w:val="000000" w:themeColor="text1"/>
        </w:rPr>
        <w:t xml:space="preserve">: Organic </w:t>
      </w:r>
      <w:r w:rsidR="005B6968" w:rsidRPr="00E72D31">
        <w:rPr>
          <w:color w:val="000000" w:themeColor="text1"/>
        </w:rPr>
        <w:t xml:space="preserve">mushrooms </w:t>
      </w:r>
      <w:r w:rsidR="002511F5">
        <w:rPr>
          <w:color w:val="000000" w:themeColor="text1"/>
        </w:rPr>
        <w:t>generated $</w:t>
      </w:r>
      <w:r w:rsidR="003C2891">
        <w:rPr>
          <w:color w:val="000000" w:themeColor="text1"/>
        </w:rPr>
        <w:t>27.7</w:t>
      </w:r>
      <w:r w:rsidR="002511F5">
        <w:rPr>
          <w:color w:val="000000" w:themeColor="text1"/>
        </w:rPr>
        <w:t xml:space="preserve"> million in sales over the</w:t>
      </w:r>
      <w:r w:rsidR="005A72D5">
        <w:rPr>
          <w:color w:val="000000" w:themeColor="text1"/>
        </w:rPr>
        <w:t xml:space="preserve"> quad-week period</w:t>
      </w:r>
      <w:r w:rsidR="00FC3E0A">
        <w:rPr>
          <w:color w:val="000000" w:themeColor="text1"/>
        </w:rPr>
        <w:t xml:space="preserve">, </w:t>
      </w:r>
      <w:r w:rsidR="002511F5">
        <w:rPr>
          <w:color w:val="000000" w:themeColor="text1"/>
        </w:rPr>
        <w:t xml:space="preserve">up </w:t>
      </w:r>
      <w:r w:rsidR="003C2891">
        <w:rPr>
          <w:color w:val="000000" w:themeColor="text1"/>
        </w:rPr>
        <w:t>1.4</w:t>
      </w:r>
      <w:r w:rsidR="002511F5">
        <w:rPr>
          <w:color w:val="000000" w:themeColor="text1"/>
        </w:rPr>
        <w:t>% over year ago levels as well as ahead of the prior two and three years. Additionally, organic mushrooms gained in unit and volume sales</w:t>
      </w:r>
      <w:r w:rsidR="005A72D5">
        <w:rPr>
          <w:color w:val="000000" w:themeColor="text1"/>
        </w:rPr>
        <w:t xml:space="preserve">. </w:t>
      </w:r>
    </w:p>
    <w:p w14:paraId="6D934167" w14:textId="48067AD1" w:rsidR="00B07D7F" w:rsidRPr="00B04889" w:rsidRDefault="002511F5" w:rsidP="009718A1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04889">
        <w:rPr>
          <w:color w:val="000000" w:themeColor="text1"/>
          <w:u w:val="single"/>
        </w:rPr>
        <w:t>Value added</w:t>
      </w:r>
      <w:r w:rsidR="00B11421" w:rsidRPr="00B04889">
        <w:rPr>
          <w:color w:val="000000" w:themeColor="text1"/>
        </w:rPr>
        <w:t xml:space="preserve">: </w:t>
      </w:r>
      <w:r w:rsidR="00B07D7F" w:rsidRPr="00B04889">
        <w:rPr>
          <w:color w:val="000000" w:themeColor="text1"/>
        </w:rPr>
        <w:t>Value added mushrooms represented $</w:t>
      </w:r>
      <w:r w:rsidR="003C2891">
        <w:rPr>
          <w:color w:val="000000" w:themeColor="text1"/>
        </w:rPr>
        <w:t>620.7</w:t>
      </w:r>
      <w:r w:rsidR="00B07D7F" w:rsidRPr="00B04889">
        <w:rPr>
          <w:color w:val="000000" w:themeColor="text1"/>
        </w:rPr>
        <w:t xml:space="preserve"> million in sales in the past year. </w:t>
      </w:r>
      <w:r w:rsidR="005A72D5" w:rsidRPr="00B04889">
        <w:rPr>
          <w:color w:val="000000" w:themeColor="text1"/>
        </w:rPr>
        <w:t xml:space="preserve">Value-added makes up a bigger share of sales than produce in general, however, conventional mushrooms outperformed in the shorter- and longer-time periods. </w:t>
      </w:r>
    </w:p>
    <w:p w14:paraId="5CC8E748" w14:textId="5516E707" w:rsidR="00300A5F" w:rsidRPr="00E72D31" w:rsidRDefault="00B07D7F" w:rsidP="009718A1">
      <w:pPr>
        <w:pStyle w:val="NoSpacing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  <w:u w:val="single"/>
        </w:rPr>
        <w:t>Preparation</w:t>
      </w:r>
      <w:r w:rsidRPr="00B07D7F">
        <w:rPr>
          <w:color w:val="000000" w:themeColor="text1"/>
        </w:rPr>
        <w:t>:</w:t>
      </w:r>
      <w:r w:rsidR="00B32067">
        <w:rPr>
          <w:color w:val="000000" w:themeColor="text1"/>
        </w:rPr>
        <w:t xml:space="preserve"> </w:t>
      </w:r>
      <w:r w:rsidR="00FC51AD">
        <w:rPr>
          <w:color w:val="000000" w:themeColor="text1"/>
        </w:rPr>
        <w:t xml:space="preserve">Within value added, stuffed mushroom sales </w:t>
      </w:r>
      <w:r w:rsidR="00A50E59">
        <w:rPr>
          <w:color w:val="000000" w:themeColor="text1"/>
        </w:rPr>
        <w:t>reached $</w:t>
      </w:r>
      <w:r w:rsidR="003C2891">
        <w:rPr>
          <w:color w:val="000000" w:themeColor="text1"/>
        </w:rPr>
        <w:t>27.6</w:t>
      </w:r>
      <w:r w:rsidR="00F83117">
        <w:rPr>
          <w:color w:val="000000" w:themeColor="text1"/>
        </w:rPr>
        <w:t xml:space="preserve"> million</w:t>
      </w:r>
      <w:r w:rsidR="005A72D5">
        <w:rPr>
          <w:color w:val="000000" w:themeColor="text1"/>
        </w:rPr>
        <w:t xml:space="preserve"> for the year</w:t>
      </w:r>
      <w:r w:rsidR="00F83117">
        <w:rPr>
          <w:color w:val="000000" w:themeColor="text1"/>
        </w:rPr>
        <w:t xml:space="preserve">, which was down </w:t>
      </w:r>
      <w:r w:rsidR="003C2891">
        <w:rPr>
          <w:color w:val="000000" w:themeColor="text1"/>
        </w:rPr>
        <w:t>5.0</w:t>
      </w:r>
      <w:r w:rsidR="00FC51AD">
        <w:rPr>
          <w:color w:val="000000" w:themeColor="text1"/>
        </w:rPr>
        <w:t>% and sl</w:t>
      </w:r>
      <w:r w:rsidR="00A50E59">
        <w:rPr>
          <w:color w:val="000000" w:themeColor="text1"/>
        </w:rPr>
        <w:t xml:space="preserve">iced mushroom sales were </w:t>
      </w:r>
      <w:r w:rsidR="003C2891">
        <w:rPr>
          <w:color w:val="000000" w:themeColor="text1"/>
        </w:rPr>
        <w:t xml:space="preserve">also </w:t>
      </w:r>
      <w:r w:rsidR="00A50E59">
        <w:rPr>
          <w:color w:val="000000" w:themeColor="text1"/>
        </w:rPr>
        <w:t xml:space="preserve">down </w:t>
      </w:r>
      <w:r w:rsidR="003C2891">
        <w:rPr>
          <w:color w:val="000000" w:themeColor="text1"/>
        </w:rPr>
        <w:t>5.0</w:t>
      </w:r>
      <w:r w:rsidR="00FC51AD">
        <w:rPr>
          <w:color w:val="000000" w:themeColor="text1"/>
        </w:rPr>
        <w:t xml:space="preserve">% for the year. </w:t>
      </w:r>
    </w:p>
    <w:p w14:paraId="780AB35F" w14:textId="77777777" w:rsidR="000E0D6B" w:rsidRPr="00E72D31" w:rsidRDefault="000E0D6B" w:rsidP="00C9550B">
      <w:pPr>
        <w:pStyle w:val="NoSpacing"/>
        <w:rPr>
          <w:color w:val="000000" w:themeColor="text1"/>
          <w:sz w:val="10"/>
          <w:szCs w:val="10"/>
        </w:rPr>
      </w:pPr>
    </w:p>
    <w:p w14:paraId="612B03EE" w14:textId="564FBD1A" w:rsidR="000C7E82" w:rsidRPr="00B34EF7" w:rsidRDefault="00782D09" w:rsidP="00C9550B">
      <w:pPr>
        <w:pStyle w:val="NoSpacing"/>
      </w:pPr>
      <w:r w:rsidRPr="00EB30C7">
        <w:rPr>
          <w:color w:val="7F7F7F" w:themeColor="text1" w:themeTint="80"/>
          <w:sz w:val="16"/>
          <w:szCs w:val="16"/>
        </w:rPr>
        <w:t xml:space="preserve">Source: </w:t>
      </w:r>
      <w:proofErr w:type="spellStart"/>
      <w:r w:rsidR="004C5B27">
        <w:rPr>
          <w:color w:val="7F7F7F" w:themeColor="text1" w:themeTint="80"/>
          <w:sz w:val="16"/>
          <w:szCs w:val="16"/>
        </w:rPr>
        <w:t>Circana</w:t>
      </w:r>
      <w:proofErr w:type="spellEnd"/>
      <w:r w:rsidRPr="00EB30C7">
        <w:rPr>
          <w:color w:val="7F7F7F" w:themeColor="text1" w:themeTint="80"/>
          <w:sz w:val="16"/>
          <w:szCs w:val="16"/>
        </w:rPr>
        <w:t xml:space="preserve">, Integrated Fresh, </w:t>
      </w:r>
      <w:r w:rsidR="00FA0530">
        <w:rPr>
          <w:color w:val="7F7F7F" w:themeColor="text1" w:themeTint="80"/>
          <w:sz w:val="16"/>
          <w:szCs w:val="16"/>
        </w:rPr>
        <w:t>MULO+</w:t>
      </w:r>
      <w:r w:rsidRPr="00EB30C7">
        <w:rPr>
          <w:color w:val="7F7F7F" w:themeColor="text1" w:themeTint="80"/>
          <w:sz w:val="16"/>
          <w:szCs w:val="16"/>
        </w:rPr>
        <w:t xml:space="preserve">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="0009067E">
        <w:rPr>
          <w:color w:val="7F7F7F" w:themeColor="text1" w:themeTint="80"/>
          <w:sz w:val="16"/>
          <w:szCs w:val="16"/>
        </w:rPr>
        <w:t xml:space="preserve"> or 52</w:t>
      </w:r>
      <w:r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481440">
        <w:rPr>
          <w:color w:val="7F7F7F" w:themeColor="text1" w:themeTint="80"/>
          <w:sz w:val="16"/>
          <w:szCs w:val="16"/>
        </w:rPr>
        <w:t>2/23</w:t>
      </w:r>
      <w:r w:rsidR="00A50E59">
        <w:rPr>
          <w:color w:val="7F7F7F" w:themeColor="text1" w:themeTint="80"/>
          <w:sz w:val="16"/>
          <w:szCs w:val="16"/>
        </w:rPr>
        <w:t>/2025</w:t>
      </w:r>
      <w:r w:rsidR="00B34EF7">
        <w:t xml:space="preserve"> </w:t>
      </w:r>
    </w:p>
    <w:sectPr w:rsidR="000C7E82" w:rsidRPr="00B34EF7" w:rsidSect="003B4E77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E8EF" w14:textId="77777777" w:rsidR="007D051E" w:rsidRDefault="007D051E" w:rsidP="004E49DD">
      <w:pPr>
        <w:spacing w:after="0" w:line="240" w:lineRule="auto"/>
      </w:pPr>
      <w:r>
        <w:separator/>
      </w:r>
    </w:p>
  </w:endnote>
  <w:endnote w:type="continuationSeparator" w:id="0">
    <w:p w14:paraId="718DC568" w14:textId="77777777" w:rsidR="007D051E" w:rsidRDefault="007D051E" w:rsidP="004E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CFE" w14:textId="77777777" w:rsidR="007D051E" w:rsidRDefault="007D051E" w:rsidP="004E49DD">
      <w:pPr>
        <w:spacing w:after="0" w:line="240" w:lineRule="auto"/>
      </w:pPr>
      <w:r>
        <w:separator/>
      </w:r>
    </w:p>
  </w:footnote>
  <w:footnote w:type="continuationSeparator" w:id="0">
    <w:p w14:paraId="68E5FB53" w14:textId="77777777" w:rsidR="007D051E" w:rsidRDefault="007D051E" w:rsidP="004E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DB0"/>
    <w:multiLevelType w:val="hybridMultilevel"/>
    <w:tmpl w:val="4F1C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0259"/>
    <w:multiLevelType w:val="hybridMultilevel"/>
    <w:tmpl w:val="908CB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D1A02"/>
    <w:multiLevelType w:val="hybridMultilevel"/>
    <w:tmpl w:val="C4AA5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77733"/>
    <w:multiLevelType w:val="hybridMultilevel"/>
    <w:tmpl w:val="C798B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0B7EE9"/>
    <w:multiLevelType w:val="hybridMultilevel"/>
    <w:tmpl w:val="2954D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E75F2"/>
    <w:multiLevelType w:val="hybridMultilevel"/>
    <w:tmpl w:val="3E080B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A87C96"/>
    <w:multiLevelType w:val="hybridMultilevel"/>
    <w:tmpl w:val="BDBA23DE"/>
    <w:lvl w:ilvl="0" w:tplc="648CDD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AF3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6C3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C3C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AE5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5AA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0A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264E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F88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06E38"/>
    <w:multiLevelType w:val="hybridMultilevel"/>
    <w:tmpl w:val="682851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0C5748"/>
    <w:multiLevelType w:val="hybridMultilevel"/>
    <w:tmpl w:val="6DF848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C76C8"/>
    <w:multiLevelType w:val="hybridMultilevel"/>
    <w:tmpl w:val="31285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3B0A5F"/>
    <w:multiLevelType w:val="hybridMultilevel"/>
    <w:tmpl w:val="07A24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516D57"/>
    <w:multiLevelType w:val="hybridMultilevel"/>
    <w:tmpl w:val="CAD4A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260834"/>
    <w:multiLevelType w:val="hybridMultilevel"/>
    <w:tmpl w:val="E3142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856333"/>
    <w:multiLevelType w:val="hybridMultilevel"/>
    <w:tmpl w:val="DBDAD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632060"/>
    <w:multiLevelType w:val="hybridMultilevel"/>
    <w:tmpl w:val="727C6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543B87"/>
    <w:multiLevelType w:val="hybridMultilevel"/>
    <w:tmpl w:val="F7BE0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92F24"/>
    <w:multiLevelType w:val="hybridMultilevel"/>
    <w:tmpl w:val="B5BC8C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222FAB"/>
    <w:multiLevelType w:val="hybridMultilevel"/>
    <w:tmpl w:val="D3A4B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185B61"/>
    <w:multiLevelType w:val="hybridMultilevel"/>
    <w:tmpl w:val="E54C3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E31FD0"/>
    <w:multiLevelType w:val="hybridMultilevel"/>
    <w:tmpl w:val="49DCE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C266F7"/>
    <w:multiLevelType w:val="hybridMultilevel"/>
    <w:tmpl w:val="AB3EF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1B0A5F"/>
    <w:multiLevelType w:val="hybridMultilevel"/>
    <w:tmpl w:val="2056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214409"/>
    <w:multiLevelType w:val="hybridMultilevel"/>
    <w:tmpl w:val="3BF6A0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952958"/>
    <w:multiLevelType w:val="hybridMultilevel"/>
    <w:tmpl w:val="A35C8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137452"/>
    <w:multiLevelType w:val="hybridMultilevel"/>
    <w:tmpl w:val="9800D6F0"/>
    <w:lvl w:ilvl="0" w:tplc="6F08E3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C422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087F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AB5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5CF4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7CD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C412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782D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12F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D128A"/>
    <w:multiLevelType w:val="hybridMultilevel"/>
    <w:tmpl w:val="E18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BD39AD"/>
    <w:multiLevelType w:val="hybridMultilevel"/>
    <w:tmpl w:val="3A285B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0946444">
    <w:abstractNumId w:val="17"/>
  </w:num>
  <w:num w:numId="2" w16cid:durableId="1091703284">
    <w:abstractNumId w:val="20"/>
  </w:num>
  <w:num w:numId="3" w16cid:durableId="1150169904">
    <w:abstractNumId w:val="23"/>
  </w:num>
  <w:num w:numId="4" w16cid:durableId="143788395">
    <w:abstractNumId w:val="10"/>
  </w:num>
  <w:num w:numId="5" w16cid:durableId="1360087079">
    <w:abstractNumId w:val="28"/>
  </w:num>
  <w:num w:numId="6" w16cid:durableId="1097942560">
    <w:abstractNumId w:val="21"/>
  </w:num>
  <w:num w:numId="7" w16cid:durableId="2075349050">
    <w:abstractNumId w:val="13"/>
  </w:num>
  <w:num w:numId="8" w16cid:durableId="886799228">
    <w:abstractNumId w:val="8"/>
  </w:num>
  <w:num w:numId="9" w16cid:durableId="262684932">
    <w:abstractNumId w:val="5"/>
  </w:num>
  <w:num w:numId="10" w16cid:durableId="860362581">
    <w:abstractNumId w:val="25"/>
  </w:num>
  <w:num w:numId="11" w16cid:durableId="923102994">
    <w:abstractNumId w:val="7"/>
  </w:num>
  <w:num w:numId="12" w16cid:durableId="2026898270">
    <w:abstractNumId w:val="24"/>
  </w:num>
  <w:num w:numId="13" w16cid:durableId="1140465903">
    <w:abstractNumId w:val="11"/>
  </w:num>
  <w:num w:numId="14" w16cid:durableId="946623087">
    <w:abstractNumId w:val="15"/>
  </w:num>
  <w:num w:numId="15" w16cid:durableId="2052875877">
    <w:abstractNumId w:val="31"/>
  </w:num>
  <w:num w:numId="16" w16cid:durableId="1878590305">
    <w:abstractNumId w:val="0"/>
  </w:num>
  <w:num w:numId="17" w16cid:durableId="95636541">
    <w:abstractNumId w:val="18"/>
  </w:num>
  <w:num w:numId="18" w16cid:durableId="672873846">
    <w:abstractNumId w:val="30"/>
  </w:num>
  <w:num w:numId="19" w16cid:durableId="1552614039">
    <w:abstractNumId w:val="16"/>
  </w:num>
  <w:num w:numId="20" w16cid:durableId="1532180193">
    <w:abstractNumId w:val="26"/>
  </w:num>
  <w:num w:numId="21" w16cid:durableId="364839630">
    <w:abstractNumId w:val="14"/>
  </w:num>
  <w:num w:numId="22" w16cid:durableId="1810439867">
    <w:abstractNumId w:val="1"/>
  </w:num>
  <w:num w:numId="23" w16cid:durableId="768506133">
    <w:abstractNumId w:val="4"/>
  </w:num>
  <w:num w:numId="24" w16cid:durableId="1343779002">
    <w:abstractNumId w:val="22"/>
  </w:num>
  <w:num w:numId="25" w16cid:durableId="1734155782">
    <w:abstractNumId w:val="27"/>
  </w:num>
  <w:num w:numId="26" w16cid:durableId="313294752">
    <w:abstractNumId w:val="3"/>
  </w:num>
  <w:num w:numId="27" w16cid:durableId="772867224">
    <w:abstractNumId w:val="6"/>
  </w:num>
  <w:num w:numId="28" w16cid:durableId="187985225">
    <w:abstractNumId w:val="29"/>
  </w:num>
  <w:num w:numId="29" w16cid:durableId="1051424891">
    <w:abstractNumId w:val="2"/>
  </w:num>
  <w:num w:numId="30" w16cid:durableId="1007102269">
    <w:abstractNumId w:val="19"/>
  </w:num>
  <w:num w:numId="31" w16cid:durableId="764109845">
    <w:abstractNumId w:val="9"/>
  </w:num>
  <w:num w:numId="32" w16cid:durableId="19818369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02FF4"/>
    <w:rsid w:val="000073AF"/>
    <w:rsid w:val="00014870"/>
    <w:rsid w:val="00015E7B"/>
    <w:rsid w:val="00023241"/>
    <w:rsid w:val="00024D78"/>
    <w:rsid w:val="00026928"/>
    <w:rsid w:val="00030ABF"/>
    <w:rsid w:val="00031FFF"/>
    <w:rsid w:val="00035D16"/>
    <w:rsid w:val="0003642F"/>
    <w:rsid w:val="00040942"/>
    <w:rsid w:val="0004266D"/>
    <w:rsid w:val="00044279"/>
    <w:rsid w:val="00047054"/>
    <w:rsid w:val="00052654"/>
    <w:rsid w:val="0005390A"/>
    <w:rsid w:val="0005415B"/>
    <w:rsid w:val="00057984"/>
    <w:rsid w:val="00070F7C"/>
    <w:rsid w:val="00072B0E"/>
    <w:rsid w:val="0007328F"/>
    <w:rsid w:val="00074705"/>
    <w:rsid w:val="0007660D"/>
    <w:rsid w:val="000809C3"/>
    <w:rsid w:val="00082B37"/>
    <w:rsid w:val="00085508"/>
    <w:rsid w:val="00085F10"/>
    <w:rsid w:val="00087F7E"/>
    <w:rsid w:val="00090109"/>
    <w:rsid w:val="0009067E"/>
    <w:rsid w:val="00092E55"/>
    <w:rsid w:val="000963FA"/>
    <w:rsid w:val="0009676C"/>
    <w:rsid w:val="000A4146"/>
    <w:rsid w:val="000C03B1"/>
    <w:rsid w:val="000C1DF9"/>
    <w:rsid w:val="000C29FA"/>
    <w:rsid w:val="000C3CC4"/>
    <w:rsid w:val="000C7E82"/>
    <w:rsid w:val="000D5A69"/>
    <w:rsid w:val="000D7A79"/>
    <w:rsid w:val="000E0D6B"/>
    <w:rsid w:val="000E2A1D"/>
    <w:rsid w:val="000E537C"/>
    <w:rsid w:val="000E61FF"/>
    <w:rsid w:val="000F31B1"/>
    <w:rsid w:val="001026FB"/>
    <w:rsid w:val="001055A7"/>
    <w:rsid w:val="00105C56"/>
    <w:rsid w:val="001119BD"/>
    <w:rsid w:val="00113A33"/>
    <w:rsid w:val="0011683C"/>
    <w:rsid w:val="00117FE8"/>
    <w:rsid w:val="00124C8B"/>
    <w:rsid w:val="00124CB7"/>
    <w:rsid w:val="00133971"/>
    <w:rsid w:val="00137C12"/>
    <w:rsid w:val="00142A42"/>
    <w:rsid w:val="00145E27"/>
    <w:rsid w:val="00145E9F"/>
    <w:rsid w:val="00154309"/>
    <w:rsid w:val="00157136"/>
    <w:rsid w:val="00164656"/>
    <w:rsid w:val="00170260"/>
    <w:rsid w:val="00181944"/>
    <w:rsid w:val="00184281"/>
    <w:rsid w:val="00195B70"/>
    <w:rsid w:val="001A2890"/>
    <w:rsid w:val="001A33F9"/>
    <w:rsid w:val="001A4D44"/>
    <w:rsid w:val="001A601E"/>
    <w:rsid w:val="001B1351"/>
    <w:rsid w:val="001B18A2"/>
    <w:rsid w:val="001B68E6"/>
    <w:rsid w:val="001B762B"/>
    <w:rsid w:val="001C4DB2"/>
    <w:rsid w:val="001C7D0B"/>
    <w:rsid w:val="001D16CA"/>
    <w:rsid w:val="001D2675"/>
    <w:rsid w:val="001D4C76"/>
    <w:rsid w:val="001E7C8B"/>
    <w:rsid w:val="002007AF"/>
    <w:rsid w:val="00200AD1"/>
    <w:rsid w:val="00201075"/>
    <w:rsid w:val="00205BAF"/>
    <w:rsid w:val="0022081A"/>
    <w:rsid w:val="00221F2D"/>
    <w:rsid w:val="00222054"/>
    <w:rsid w:val="002225C6"/>
    <w:rsid w:val="00224A21"/>
    <w:rsid w:val="002253FE"/>
    <w:rsid w:val="0022580E"/>
    <w:rsid w:val="00226D0D"/>
    <w:rsid w:val="00226EF3"/>
    <w:rsid w:val="00232F2D"/>
    <w:rsid w:val="00240137"/>
    <w:rsid w:val="0024111A"/>
    <w:rsid w:val="002437CE"/>
    <w:rsid w:val="00245EFD"/>
    <w:rsid w:val="00250C2D"/>
    <w:rsid w:val="002511F5"/>
    <w:rsid w:val="00251BBC"/>
    <w:rsid w:val="00253F46"/>
    <w:rsid w:val="00262603"/>
    <w:rsid w:val="00264BA7"/>
    <w:rsid w:val="00264EDA"/>
    <w:rsid w:val="00266BBD"/>
    <w:rsid w:val="002712E8"/>
    <w:rsid w:val="00273580"/>
    <w:rsid w:val="00276C09"/>
    <w:rsid w:val="00277D7C"/>
    <w:rsid w:val="00281498"/>
    <w:rsid w:val="0028314E"/>
    <w:rsid w:val="00283776"/>
    <w:rsid w:val="00283DB2"/>
    <w:rsid w:val="00284A86"/>
    <w:rsid w:val="00287B67"/>
    <w:rsid w:val="0029118F"/>
    <w:rsid w:val="00291F75"/>
    <w:rsid w:val="00292678"/>
    <w:rsid w:val="002952B2"/>
    <w:rsid w:val="002B3879"/>
    <w:rsid w:val="002B7DCE"/>
    <w:rsid w:val="002B7E48"/>
    <w:rsid w:val="002E2CD2"/>
    <w:rsid w:val="002E6000"/>
    <w:rsid w:val="002F23A1"/>
    <w:rsid w:val="002F442E"/>
    <w:rsid w:val="00300A5F"/>
    <w:rsid w:val="003045B7"/>
    <w:rsid w:val="003070A2"/>
    <w:rsid w:val="0031233D"/>
    <w:rsid w:val="00312734"/>
    <w:rsid w:val="00314DA1"/>
    <w:rsid w:val="00322039"/>
    <w:rsid w:val="003222DB"/>
    <w:rsid w:val="003223C7"/>
    <w:rsid w:val="00323F77"/>
    <w:rsid w:val="003263AC"/>
    <w:rsid w:val="003305B1"/>
    <w:rsid w:val="00337F18"/>
    <w:rsid w:val="00347118"/>
    <w:rsid w:val="00347E3A"/>
    <w:rsid w:val="003516FA"/>
    <w:rsid w:val="00351F79"/>
    <w:rsid w:val="003534A1"/>
    <w:rsid w:val="003621B3"/>
    <w:rsid w:val="00362BB1"/>
    <w:rsid w:val="00363853"/>
    <w:rsid w:val="003648C5"/>
    <w:rsid w:val="00371EA9"/>
    <w:rsid w:val="00372196"/>
    <w:rsid w:val="00375863"/>
    <w:rsid w:val="0039393A"/>
    <w:rsid w:val="00395541"/>
    <w:rsid w:val="00396448"/>
    <w:rsid w:val="003A3323"/>
    <w:rsid w:val="003A5AFE"/>
    <w:rsid w:val="003A6A4B"/>
    <w:rsid w:val="003B4DEB"/>
    <w:rsid w:val="003B4E77"/>
    <w:rsid w:val="003C014B"/>
    <w:rsid w:val="003C1DD2"/>
    <w:rsid w:val="003C2891"/>
    <w:rsid w:val="003C4CCE"/>
    <w:rsid w:val="003C72DD"/>
    <w:rsid w:val="003C7AA5"/>
    <w:rsid w:val="003D184D"/>
    <w:rsid w:val="003D3BDA"/>
    <w:rsid w:val="003D3C99"/>
    <w:rsid w:val="003D5B00"/>
    <w:rsid w:val="003D6A0F"/>
    <w:rsid w:val="003E466E"/>
    <w:rsid w:val="003E61D0"/>
    <w:rsid w:val="003E7319"/>
    <w:rsid w:val="003E75D3"/>
    <w:rsid w:val="003F4A65"/>
    <w:rsid w:val="003F7344"/>
    <w:rsid w:val="003F77CF"/>
    <w:rsid w:val="003F7D52"/>
    <w:rsid w:val="00400111"/>
    <w:rsid w:val="00403666"/>
    <w:rsid w:val="00406762"/>
    <w:rsid w:val="00410F05"/>
    <w:rsid w:val="00411710"/>
    <w:rsid w:val="004147E0"/>
    <w:rsid w:val="00415721"/>
    <w:rsid w:val="00417945"/>
    <w:rsid w:val="00421D7D"/>
    <w:rsid w:val="00421E2A"/>
    <w:rsid w:val="00423CCF"/>
    <w:rsid w:val="00424BD4"/>
    <w:rsid w:val="00425C26"/>
    <w:rsid w:val="00432D1F"/>
    <w:rsid w:val="00445779"/>
    <w:rsid w:val="004462C1"/>
    <w:rsid w:val="00451263"/>
    <w:rsid w:val="00455F77"/>
    <w:rsid w:val="0045625B"/>
    <w:rsid w:val="0045784D"/>
    <w:rsid w:val="00461D8C"/>
    <w:rsid w:val="00467FB5"/>
    <w:rsid w:val="00471DC7"/>
    <w:rsid w:val="00472B02"/>
    <w:rsid w:val="0047570E"/>
    <w:rsid w:val="00476A3C"/>
    <w:rsid w:val="00476C12"/>
    <w:rsid w:val="004811FD"/>
    <w:rsid w:val="00481440"/>
    <w:rsid w:val="00483711"/>
    <w:rsid w:val="00485429"/>
    <w:rsid w:val="0048662A"/>
    <w:rsid w:val="00487F75"/>
    <w:rsid w:val="00493AD2"/>
    <w:rsid w:val="00496964"/>
    <w:rsid w:val="004A3A95"/>
    <w:rsid w:val="004A50D2"/>
    <w:rsid w:val="004B6371"/>
    <w:rsid w:val="004B7951"/>
    <w:rsid w:val="004C088A"/>
    <w:rsid w:val="004C1DB1"/>
    <w:rsid w:val="004C2808"/>
    <w:rsid w:val="004C5B27"/>
    <w:rsid w:val="004C625A"/>
    <w:rsid w:val="004E1EE4"/>
    <w:rsid w:val="004E49DD"/>
    <w:rsid w:val="004E4F69"/>
    <w:rsid w:val="004E6889"/>
    <w:rsid w:val="004F04E2"/>
    <w:rsid w:val="004F4C4D"/>
    <w:rsid w:val="004F7487"/>
    <w:rsid w:val="00504377"/>
    <w:rsid w:val="00504861"/>
    <w:rsid w:val="005049A9"/>
    <w:rsid w:val="00510C02"/>
    <w:rsid w:val="00511CD0"/>
    <w:rsid w:val="005233A4"/>
    <w:rsid w:val="00525F06"/>
    <w:rsid w:val="00526E95"/>
    <w:rsid w:val="00527BE9"/>
    <w:rsid w:val="00535D22"/>
    <w:rsid w:val="0054182D"/>
    <w:rsid w:val="00541AFF"/>
    <w:rsid w:val="00542C57"/>
    <w:rsid w:val="00543607"/>
    <w:rsid w:val="0055095F"/>
    <w:rsid w:val="00551949"/>
    <w:rsid w:val="00552C5D"/>
    <w:rsid w:val="005547EE"/>
    <w:rsid w:val="00555250"/>
    <w:rsid w:val="005571F3"/>
    <w:rsid w:val="00562346"/>
    <w:rsid w:val="0056284A"/>
    <w:rsid w:val="00567EE0"/>
    <w:rsid w:val="00591D5D"/>
    <w:rsid w:val="0059588E"/>
    <w:rsid w:val="005A3316"/>
    <w:rsid w:val="005A54F2"/>
    <w:rsid w:val="005A72D5"/>
    <w:rsid w:val="005B1FEE"/>
    <w:rsid w:val="005B6968"/>
    <w:rsid w:val="005B7E4B"/>
    <w:rsid w:val="005C6AEE"/>
    <w:rsid w:val="005C75C7"/>
    <w:rsid w:val="005E1A66"/>
    <w:rsid w:val="005E212C"/>
    <w:rsid w:val="005E5127"/>
    <w:rsid w:val="005E5FEF"/>
    <w:rsid w:val="005E7FB2"/>
    <w:rsid w:val="005F1173"/>
    <w:rsid w:val="006035CB"/>
    <w:rsid w:val="0060432D"/>
    <w:rsid w:val="00606FA3"/>
    <w:rsid w:val="00611140"/>
    <w:rsid w:val="00612308"/>
    <w:rsid w:val="00615709"/>
    <w:rsid w:val="00617504"/>
    <w:rsid w:val="00617712"/>
    <w:rsid w:val="0062044B"/>
    <w:rsid w:val="00620ED9"/>
    <w:rsid w:val="00621E2A"/>
    <w:rsid w:val="00630F34"/>
    <w:rsid w:val="00632993"/>
    <w:rsid w:val="0064102A"/>
    <w:rsid w:val="006441B7"/>
    <w:rsid w:val="00645A58"/>
    <w:rsid w:val="00653B33"/>
    <w:rsid w:val="006617FB"/>
    <w:rsid w:val="006636C7"/>
    <w:rsid w:val="00663846"/>
    <w:rsid w:val="00666D40"/>
    <w:rsid w:val="006673B8"/>
    <w:rsid w:val="0066746E"/>
    <w:rsid w:val="00677889"/>
    <w:rsid w:val="00684918"/>
    <w:rsid w:val="00691846"/>
    <w:rsid w:val="00694050"/>
    <w:rsid w:val="00697E4D"/>
    <w:rsid w:val="006A1766"/>
    <w:rsid w:val="006A7A6E"/>
    <w:rsid w:val="006C1B19"/>
    <w:rsid w:val="006C31E3"/>
    <w:rsid w:val="006C6780"/>
    <w:rsid w:val="006D5DC2"/>
    <w:rsid w:val="006E50F3"/>
    <w:rsid w:val="006F1F55"/>
    <w:rsid w:val="006F64AE"/>
    <w:rsid w:val="006F765A"/>
    <w:rsid w:val="00705769"/>
    <w:rsid w:val="00706FA9"/>
    <w:rsid w:val="007070AC"/>
    <w:rsid w:val="0071051A"/>
    <w:rsid w:val="007106F4"/>
    <w:rsid w:val="00727F74"/>
    <w:rsid w:val="00730897"/>
    <w:rsid w:val="00731933"/>
    <w:rsid w:val="00731BCD"/>
    <w:rsid w:val="00734289"/>
    <w:rsid w:val="00743D95"/>
    <w:rsid w:val="00745EAB"/>
    <w:rsid w:val="007501A6"/>
    <w:rsid w:val="00752CD4"/>
    <w:rsid w:val="00757C0B"/>
    <w:rsid w:val="007670E1"/>
    <w:rsid w:val="007764C7"/>
    <w:rsid w:val="00782D09"/>
    <w:rsid w:val="00785D0D"/>
    <w:rsid w:val="00787068"/>
    <w:rsid w:val="00787BBD"/>
    <w:rsid w:val="007946B0"/>
    <w:rsid w:val="00795483"/>
    <w:rsid w:val="007A01C9"/>
    <w:rsid w:val="007A0B40"/>
    <w:rsid w:val="007A67D7"/>
    <w:rsid w:val="007B4A25"/>
    <w:rsid w:val="007C1D26"/>
    <w:rsid w:val="007C4638"/>
    <w:rsid w:val="007C6DB2"/>
    <w:rsid w:val="007D051E"/>
    <w:rsid w:val="007D30DA"/>
    <w:rsid w:val="007D3393"/>
    <w:rsid w:val="007D33D8"/>
    <w:rsid w:val="007D3D1C"/>
    <w:rsid w:val="007F098A"/>
    <w:rsid w:val="007F1F55"/>
    <w:rsid w:val="007F2EF8"/>
    <w:rsid w:val="007F35D3"/>
    <w:rsid w:val="007F7149"/>
    <w:rsid w:val="007F7823"/>
    <w:rsid w:val="00802E32"/>
    <w:rsid w:val="00807BB4"/>
    <w:rsid w:val="00810052"/>
    <w:rsid w:val="00810777"/>
    <w:rsid w:val="0081571E"/>
    <w:rsid w:val="0081583F"/>
    <w:rsid w:val="00826014"/>
    <w:rsid w:val="0083255B"/>
    <w:rsid w:val="00832F0A"/>
    <w:rsid w:val="00834A70"/>
    <w:rsid w:val="00837283"/>
    <w:rsid w:val="00851AC9"/>
    <w:rsid w:val="00851FDB"/>
    <w:rsid w:val="0085373E"/>
    <w:rsid w:val="0086198D"/>
    <w:rsid w:val="008627B8"/>
    <w:rsid w:val="00863641"/>
    <w:rsid w:val="0086536E"/>
    <w:rsid w:val="00865920"/>
    <w:rsid w:val="00866A7D"/>
    <w:rsid w:val="008717C6"/>
    <w:rsid w:val="00873884"/>
    <w:rsid w:val="00880E1A"/>
    <w:rsid w:val="008815E3"/>
    <w:rsid w:val="008857EE"/>
    <w:rsid w:val="00891F41"/>
    <w:rsid w:val="0089208F"/>
    <w:rsid w:val="008A084A"/>
    <w:rsid w:val="008A1DBB"/>
    <w:rsid w:val="008A56E2"/>
    <w:rsid w:val="008B128D"/>
    <w:rsid w:val="008B46B0"/>
    <w:rsid w:val="008B59F7"/>
    <w:rsid w:val="008B633D"/>
    <w:rsid w:val="008B6971"/>
    <w:rsid w:val="008B7308"/>
    <w:rsid w:val="008B7FFD"/>
    <w:rsid w:val="008C7975"/>
    <w:rsid w:val="008D2A88"/>
    <w:rsid w:val="008D3EBE"/>
    <w:rsid w:val="008E48B1"/>
    <w:rsid w:val="008F2AA0"/>
    <w:rsid w:val="008F5801"/>
    <w:rsid w:val="0090384F"/>
    <w:rsid w:val="009040DB"/>
    <w:rsid w:val="0090410F"/>
    <w:rsid w:val="00904C5C"/>
    <w:rsid w:val="00910CD7"/>
    <w:rsid w:val="00911960"/>
    <w:rsid w:val="009169B9"/>
    <w:rsid w:val="00916DE2"/>
    <w:rsid w:val="0092088E"/>
    <w:rsid w:val="00920FBD"/>
    <w:rsid w:val="009232D4"/>
    <w:rsid w:val="00926E8A"/>
    <w:rsid w:val="00927EAC"/>
    <w:rsid w:val="00933A14"/>
    <w:rsid w:val="009362D0"/>
    <w:rsid w:val="0094103D"/>
    <w:rsid w:val="00941C01"/>
    <w:rsid w:val="0094219B"/>
    <w:rsid w:val="00943FF6"/>
    <w:rsid w:val="009442FF"/>
    <w:rsid w:val="00953897"/>
    <w:rsid w:val="00956FE2"/>
    <w:rsid w:val="00957F25"/>
    <w:rsid w:val="009718A1"/>
    <w:rsid w:val="00972570"/>
    <w:rsid w:val="00975AF5"/>
    <w:rsid w:val="00976BF7"/>
    <w:rsid w:val="00977F7F"/>
    <w:rsid w:val="00983B89"/>
    <w:rsid w:val="00986D1F"/>
    <w:rsid w:val="00990EE6"/>
    <w:rsid w:val="00991E3F"/>
    <w:rsid w:val="009A5A3B"/>
    <w:rsid w:val="009B0330"/>
    <w:rsid w:val="009B3A61"/>
    <w:rsid w:val="009B71AE"/>
    <w:rsid w:val="009B7AC3"/>
    <w:rsid w:val="009C67A4"/>
    <w:rsid w:val="009D14FA"/>
    <w:rsid w:val="009D40C5"/>
    <w:rsid w:val="009D5574"/>
    <w:rsid w:val="009D6711"/>
    <w:rsid w:val="009E4486"/>
    <w:rsid w:val="009F21E8"/>
    <w:rsid w:val="009F546F"/>
    <w:rsid w:val="009F6363"/>
    <w:rsid w:val="00A00697"/>
    <w:rsid w:val="00A050F9"/>
    <w:rsid w:val="00A13601"/>
    <w:rsid w:val="00A142BB"/>
    <w:rsid w:val="00A14586"/>
    <w:rsid w:val="00A14882"/>
    <w:rsid w:val="00A14C2B"/>
    <w:rsid w:val="00A252ED"/>
    <w:rsid w:val="00A25C11"/>
    <w:rsid w:val="00A30FD1"/>
    <w:rsid w:val="00A337DE"/>
    <w:rsid w:val="00A35305"/>
    <w:rsid w:val="00A36245"/>
    <w:rsid w:val="00A368A7"/>
    <w:rsid w:val="00A41711"/>
    <w:rsid w:val="00A43A45"/>
    <w:rsid w:val="00A447B6"/>
    <w:rsid w:val="00A45D51"/>
    <w:rsid w:val="00A50806"/>
    <w:rsid w:val="00A5084B"/>
    <w:rsid w:val="00A50E59"/>
    <w:rsid w:val="00A51F5B"/>
    <w:rsid w:val="00A52411"/>
    <w:rsid w:val="00A52B14"/>
    <w:rsid w:val="00A52EB4"/>
    <w:rsid w:val="00A53BAA"/>
    <w:rsid w:val="00A542DA"/>
    <w:rsid w:val="00A62213"/>
    <w:rsid w:val="00A657C4"/>
    <w:rsid w:val="00A668C3"/>
    <w:rsid w:val="00A70428"/>
    <w:rsid w:val="00A72B72"/>
    <w:rsid w:val="00A7426C"/>
    <w:rsid w:val="00A76558"/>
    <w:rsid w:val="00A80980"/>
    <w:rsid w:val="00A846E4"/>
    <w:rsid w:val="00A86F80"/>
    <w:rsid w:val="00A94A88"/>
    <w:rsid w:val="00A95B14"/>
    <w:rsid w:val="00A96E20"/>
    <w:rsid w:val="00AA721E"/>
    <w:rsid w:val="00AB019A"/>
    <w:rsid w:val="00AB06EA"/>
    <w:rsid w:val="00AB2DDA"/>
    <w:rsid w:val="00AC2BFD"/>
    <w:rsid w:val="00AC2C09"/>
    <w:rsid w:val="00AC5D3F"/>
    <w:rsid w:val="00AC6C8B"/>
    <w:rsid w:val="00AD00F7"/>
    <w:rsid w:val="00AD30B8"/>
    <w:rsid w:val="00AD7044"/>
    <w:rsid w:val="00AD75ED"/>
    <w:rsid w:val="00AE0F54"/>
    <w:rsid w:val="00AE32A2"/>
    <w:rsid w:val="00AE7908"/>
    <w:rsid w:val="00AF14BD"/>
    <w:rsid w:val="00AF55E3"/>
    <w:rsid w:val="00AF5F52"/>
    <w:rsid w:val="00B01FA0"/>
    <w:rsid w:val="00B03343"/>
    <w:rsid w:val="00B04889"/>
    <w:rsid w:val="00B0627A"/>
    <w:rsid w:val="00B07D7F"/>
    <w:rsid w:val="00B11421"/>
    <w:rsid w:val="00B135D9"/>
    <w:rsid w:val="00B13706"/>
    <w:rsid w:val="00B1715B"/>
    <w:rsid w:val="00B24BBD"/>
    <w:rsid w:val="00B25DFD"/>
    <w:rsid w:val="00B26CF3"/>
    <w:rsid w:val="00B32067"/>
    <w:rsid w:val="00B326D5"/>
    <w:rsid w:val="00B33A73"/>
    <w:rsid w:val="00B34EF7"/>
    <w:rsid w:val="00B362B8"/>
    <w:rsid w:val="00B367FA"/>
    <w:rsid w:val="00B369A8"/>
    <w:rsid w:val="00B40974"/>
    <w:rsid w:val="00B40C43"/>
    <w:rsid w:val="00B42A49"/>
    <w:rsid w:val="00B42A84"/>
    <w:rsid w:val="00B50BA8"/>
    <w:rsid w:val="00B542D1"/>
    <w:rsid w:val="00B562D5"/>
    <w:rsid w:val="00B615DD"/>
    <w:rsid w:val="00B63939"/>
    <w:rsid w:val="00B66E92"/>
    <w:rsid w:val="00B672D0"/>
    <w:rsid w:val="00B67414"/>
    <w:rsid w:val="00B67EE8"/>
    <w:rsid w:val="00B711BE"/>
    <w:rsid w:val="00B8232B"/>
    <w:rsid w:val="00B913BB"/>
    <w:rsid w:val="00B9392A"/>
    <w:rsid w:val="00B94AB0"/>
    <w:rsid w:val="00B95DDF"/>
    <w:rsid w:val="00B96FC1"/>
    <w:rsid w:val="00B979CF"/>
    <w:rsid w:val="00BA5F60"/>
    <w:rsid w:val="00BB03F4"/>
    <w:rsid w:val="00BB197D"/>
    <w:rsid w:val="00BC1A46"/>
    <w:rsid w:val="00BC34B2"/>
    <w:rsid w:val="00BC63FC"/>
    <w:rsid w:val="00BD6EDF"/>
    <w:rsid w:val="00BD7CF0"/>
    <w:rsid w:val="00BE1407"/>
    <w:rsid w:val="00BE7EF2"/>
    <w:rsid w:val="00BF16CF"/>
    <w:rsid w:val="00BF2F6B"/>
    <w:rsid w:val="00BF3DAE"/>
    <w:rsid w:val="00BF5D9C"/>
    <w:rsid w:val="00BF62D3"/>
    <w:rsid w:val="00BF713B"/>
    <w:rsid w:val="00C00809"/>
    <w:rsid w:val="00C00CFD"/>
    <w:rsid w:val="00C01917"/>
    <w:rsid w:val="00C0288B"/>
    <w:rsid w:val="00C06C77"/>
    <w:rsid w:val="00C12877"/>
    <w:rsid w:val="00C12E18"/>
    <w:rsid w:val="00C25B31"/>
    <w:rsid w:val="00C26518"/>
    <w:rsid w:val="00C329D7"/>
    <w:rsid w:val="00C3750A"/>
    <w:rsid w:val="00C3770B"/>
    <w:rsid w:val="00C422D1"/>
    <w:rsid w:val="00C469D3"/>
    <w:rsid w:val="00C571DD"/>
    <w:rsid w:val="00C61921"/>
    <w:rsid w:val="00C65479"/>
    <w:rsid w:val="00C71FDD"/>
    <w:rsid w:val="00C72284"/>
    <w:rsid w:val="00C81CBF"/>
    <w:rsid w:val="00C8545B"/>
    <w:rsid w:val="00C86BBC"/>
    <w:rsid w:val="00C92074"/>
    <w:rsid w:val="00C954F2"/>
    <w:rsid w:val="00C9550B"/>
    <w:rsid w:val="00CB0BBD"/>
    <w:rsid w:val="00CB4067"/>
    <w:rsid w:val="00CB592A"/>
    <w:rsid w:val="00CB6109"/>
    <w:rsid w:val="00CC4137"/>
    <w:rsid w:val="00CD370D"/>
    <w:rsid w:val="00CE27CF"/>
    <w:rsid w:val="00CE4BEB"/>
    <w:rsid w:val="00CE621C"/>
    <w:rsid w:val="00D010B5"/>
    <w:rsid w:val="00D0131F"/>
    <w:rsid w:val="00D03B05"/>
    <w:rsid w:val="00D06A72"/>
    <w:rsid w:val="00D116C0"/>
    <w:rsid w:val="00D1241B"/>
    <w:rsid w:val="00D131C5"/>
    <w:rsid w:val="00D14991"/>
    <w:rsid w:val="00D15B2D"/>
    <w:rsid w:val="00D2073F"/>
    <w:rsid w:val="00D22E21"/>
    <w:rsid w:val="00D24514"/>
    <w:rsid w:val="00D261F8"/>
    <w:rsid w:val="00D26DE8"/>
    <w:rsid w:val="00D305A5"/>
    <w:rsid w:val="00D31C81"/>
    <w:rsid w:val="00D3797F"/>
    <w:rsid w:val="00D44344"/>
    <w:rsid w:val="00D4752E"/>
    <w:rsid w:val="00D55AB1"/>
    <w:rsid w:val="00D66EF8"/>
    <w:rsid w:val="00D76F32"/>
    <w:rsid w:val="00D81FBA"/>
    <w:rsid w:val="00D8225F"/>
    <w:rsid w:val="00D8798E"/>
    <w:rsid w:val="00D9097A"/>
    <w:rsid w:val="00D96AEE"/>
    <w:rsid w:val="00D97BC7"/>
    <w:rsid w:val="00DA553C"/>
    <w:rsid w:val="00DB35E6"/>
    <w:rsid w:val="00DB764D"/>
    <w:rsid w:val="00DD1737"/>
    <w:rsid w:val="00DD58ED"/>
    <w:rsid w:val="00DD59DA"/>
    <w:rsid w:val="00DD7758"/>
    <w:rsid w:val="00DE4C4C"/>
    <w:rsid w:val="00DE66CE"/>
    <w:rsid w:val="00DE7CE5"/>
    <w:rsid w:val="00DF1F77"/>
    <w:rsid w:val="00E05FFE"/>
    <w:rsid w:val="00E20285"/>
    <w:rsid w:val="00E20E22"/>
    <w:rsid w:val="00E22317"/>
    <w:rsid w:val="00E229C8"/>
    <w:rsid w:val="00E23359"/>
    <w:rsid w:val="00E25816"/>
    <w:rsid w:val="00E25C6B"/>
    <w:rsid w:val="00E26986"/>
    <w:rsid w:val="00E26AD1"/>
    <w:rsid w:val="00E34CF4"/>
    <w:rsid w:val="00E3597B"/>
    <w:rsid w:val="00E37DF5"/>
    <w:rsid w:val="00E44188"/>
    <w:rsid w:val="00E4438B"/>
    <w:rsid w:val="00E46DB2"/>
    <w:rsid w:val="00E4705F"/>
    <w:rsid w:val="00E477C3"/>
    <w:rsid w:val="00E508BB"/>
    <w:rsid w:val="00E54683"/>
    <w:rsid w:val="00E57C49"/>
    <w:rsid w:val="00E629E0"/>
    <w:rsid w:val="00E65269"/>
    <w:rsid w:val="00E65A4C"/>
    <w:rsid w:val="00E66BFD"/>
    <w:rsid w:val="00E72D31"/>
    <w:rsid w:val="00E743EA"/>
    <w:rsid w:val="00E758A0"/>
    <w:rsid w:val="00E81634"/>
    <w:rsid w:val="00E82F6A"/>
    <w:rsid w:val="00E83C6A"/>
    <w:rsid w:val="00E83CBD"/>
    <w:rsid w:val="00E85C62"/>
    <w:rsid w:val="00E9636F"/>
    <w:rsid w:val="00EA0CB5"/>
    <w:rsid w:val="00EA7EC6"/>
    <w:rsid w:val="00EB090C"/>
    <w:rsid w:val="00EB30C7"/>
    <w:rsid w:val="00EB5C11"/>
    <w:rsid w:val="00ED0859"/>
    <w:rsid w:val="00ED2B2E"/>
    <w:rsid w:val="00EE6AB6"/>
    <w:rsid w:val="00EF1E09"/>
    <w:rsid w:val="00EF1F27"/>
    <w:rsid w:val="00EF20EE"/>
    <w:rsid w:val="00EF25E4"/>
    <w:rsid w:val="00F01DDB"/>
    <w:rsid w:val="00F02776"/>
    <w:rsid w:val="00F04FAB"/>
    <w:rsid w:val="00F06A94"/>
    <w:rsid w:val="00F0742E"/>
    <w:rsid w:val="00F12F2D"/>
    <w:rsid w:val="00F16E5F"/>
    <w:rsid w:val="00F20BAF"/>
    <w:rsid w:val="00F2310D"/>
    <w:rsid w:val="00F24118"/>
    <w:rsid w:val="00F24969"/>
    <w:rsid w:val="00F26DD2"/>
    <w:rsid w:val="00F273C5"/>
    <w:rsid w:val="00F31822"/>
    <w:rsid w:val="00F341A6"/>
    <w:rsid w:val="00F40BC0"/>
    <w:rsid w:val="00F4460A"/>
    <w:rsid w:val="00F47EA1"/>
    <w:rsid w:val="00F55228"/>
    <w:rsid w:val="00F553BA"/>
    <w:rsid w:val="00F5571F"/>
    <w:rsid w:val="00F565B7"/>
    <w:rsid w:val="00F57DFC"/>
    <w:rsid w:val="00F65EBE"/>
    <w:rsid w:val="00F71485"/>
    <w:rsid w:val="00F800A5"/>
    <w:rsid w:val="00F83117"/>
    <w:rsid w:val="00F86B08"/>
    <w:rsid w:val="00F93404"/>
    <w:rsid w:val="00F96C98"/>
    <w:rsid w:val="00FA0530"/>
    <w:rsid w:val="00FA1CDF"/>
    <w:rsid w:val="00FA3219"/>
    <w:rsid w:val="00FA7124"/>
    <w:rsid w:val="00FB15C0"/>
    <w:rsid w:val="00FB1F1D"/>
    <w:rsid w:val="00FB7E9E"/>
    <w:rsid w:val="00FC01AA"/>
    <w:rsid w:val="00FC1B34"/>
    <w:rsid w:val="00FC2E5F"/>
    <w:rsid w:val="00FC364A"/>
    <w:rsid w:val="00FC37F4"/>
    <w:rsid w:val="00FC3E0A"/>
    <w:rsid w:val="00FC51AD"/>
    <w:rsid w:val="00FC53C7"/>
    <w:rsid w:val="00FC56B0"/>
    <w:rsid w:val="00FE57C6"/>
    <w:rsid w:val="00FE6030"/>
    <w:rsid w:val="00FF2D4A"/>
    <w:rsid w:val="00FF42F9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B73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B733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85D04" w:themeColor="accent2"/>
        <w:left w:val="single" w:sz="4" w:space="0" w:color="E85D04" w:themeColor="accent2"/>
        <w:bottom w:val="single" w:sz="4" w:space="0" w:color="E85D04" w:themeColor="accent2"/>
        <w:right w:val="single" w:sz="4" w:space="0" w:color="E85D0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5D04" w:themeFill="accent2"/>
      </w:tcPr>
    </w:tblStylePr>
    <w:tblStylePr w:type="lastRow">
      <w:rPr>
        <w:b/>
        <w:bCs/>
      </w:rPr>
      <w:tblPr/>
      <w:tcPr>
        <w:tcBorders>
          <w:top w:val="double" w:sz="4" w:space="0" w:color="E85D0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5D04" w:themeColor="accent2"/>
          <w:right w:val="single" w:sz="4" w:space="0" w:color="E85D04" w:themeColor="accent2"/>
        </w:tcBorders>
      </w:tcPr>
    </w:tblStylePr>
    <w:tblStylePr w:type="band1Horz">
      <w:tblPr/>
      <w:tcPr>
        <w:tcBorders>
          <w:top w:val="single" w:sz="4" w:space="0" w:color="E85D04" w:themeColor="accent2"/>
          <w:bottom w:val="single" w:sz="4" w:space="0" w:color="E85D0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5D04" w:themeColor="accent2"/>
          <w:left w:val="nil"/>
        </w:tcBorders>
      </w:tcPr>
    </w:tblStylePr>
    <w:tblStylePr w:type="swCell">
      <w:tblPr/>
      <w:tcPr>
        <w:tcBorders>
          <w:top w:val="double" w:sz="4" w:space="0" w:color="E85D04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BB733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  <w:style w:type="table" w:styleId="GridTable4-Accent2">
    <w:name w:val="Grid Table 4 Accent 2"/>
    <w:basedOn w:val="TableNormal"/>
    <w:uiPriority w:val="49"/>
    <w:rsid w:val="00EE6AB6"/>
    <w:pPr>
      <w:spacing w:after="0" w:line="240" w:lineRule="auto"/>
    </w:pPr>
    <w:tblPr>
      <w:tblStyleRowBandSize w:val="1"/>
      <w:tblStyleColBandSize w:val="1"/>
      <w:tblBorders>
        <w:top w:val="single" w:sz="4" w:space="0" w:color="FC9A5D" w:themeColor="accent2" w:themeTint="99"/>
        <w:left w:val="single" w:sz="4" w:space="0" w:color="FC9A5D" w:themeColor="accent2" w:themeTint="99"/>
        <w:bottom w:val="single" w:sz="4" w:space="0" w:color="FC9A5D" w:themeColor="accent2" w:themeTint="99"/>
        <w:right w:val="single" w:sz="4" w:space="0" w:color="FC9A5D" w:themeColor="accent2" w:themeTint="99"/>
        <w:insideH w:val="single" w:sz="4" w:space="0" w:color="FC9A5D" w:themeColor="accent2" w:themeTint="99"/>
        <w:insideV w:val="single" w:sz="4" w:space="0" w:color="FC9A5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5D04" w:themeColor="accent2"/>
          <w:left w:val="single" w:sz="4" w:space="0" w:color="E85D04" w:themeColor="accent2"/>
          <w:bottom w:val="single" w:sz="4" w:space="0" w:color="E85D04" w:themeColor="accent2"/>
          <w:right w:val="single" w:sz="4" w:space="0" w:color="E85D04" w:themeColor="accent2"/>
          <w:insideH w:val="nil"/>
          <w:insideV w:val="nil"/>
        </w:tcBorders>
        <w:shd w:val="clear" w:color="auto" w:fill="E85D04" w:themeFill="accent2"/>
      </w:tcPr>
    </w:tblStylePr>
    <w:tblStylePr w:type="lastRow">
      <w:rPr>
        <w:b/>
        <w:bCs/>
      </w:rPr>
      <w:tblPr/>
      <w:tcPr>
        <w:tcBorders>
          <w:top w:val="double" w:sz="4" w:space="0" w:color="E85D0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DC8" w:themeFill="accent2" w:themeFillTint="33"/>
      </w:tcPr>
    </w:tblStylePr>
    <w:tblStylePr w:type="band1Horz">
      <w:tblPr/>
      <w:tcPr>
        <w:shd w:val="clear" w:color="auto" w:fill="FEDDC8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DD"/>
  </w:style>
  <w:style w:type="paragraph" w:styleId="Footer">
    <w:name w:val="footer"/>
    <w:basedOn w:val="Normal"/>
    <w:link w:val="Foot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DD"/>
  </w:style>
  <w:style w:type="table" w:styleId="ListTable6Colorful-Accent2">
    <w:name w:val="List Table 6 Colorful Accent 2"/>
    <w:basedOn w:val="TableNormal"/>
    <w:uiPriority w:val="51"/>
    <w:rsid w:val="00184281"/>
    <w:pPr>
      <w:spacing w:after="0" w:line="240" w:lineRule="auto"/>
    </w:pPr>
    <w:rPr>
      <w:color w:val="AD4503" w:themeColor="accent2" w:themeShade="BF"/>
    </w:rPr>
    <w:tblPr>
      <w:tblStyleRowBandSize w:val="1"/>
      <w:tblStyleColBandSize w:val="1"/>
      <w:tblBorders>
        <w:top w:val="single" w:sz="4" w:space="0" w:color="E85D04" w:themeColor="accent2"/>
        <w:bottom w:val="single" w:sz="4" w:space="0" w:color="E85D0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85D0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85D0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DC8" w:themeFill="accent2" w:themeFillTint="33"/>
      </w:tcPr>
    </w:tblStylePr>
    <w:tblStylePr w:type="band1Horz">
      <w:tblPr/>
      <w:tcPr>
        <w:shd w:val="clear" w:color="auto" w:fill="FEDDC8" w:themeFill="accent2" w:themeFillTint="33"/>
      </w:tcPr>
    </w:tblStylePr>
  </w:style>
  <w:style w:type="paragraph" w:styleId="ListParagraph">
    <w:name w:val="List Paragraph"/>
    <w:aliases w:val="FooterText,Bullet List,cS List Paragraph,numbered,Paragraphe de liste1,Bulletr List Paragraph,列  出  段  落,列  出  段  落  1,List Paragraph2,List Paragraph21,List Paragraph11,Parágrafo da Lista1,Párrafo de lista1,リ  ス  ト  段  落  1,Listeafsnit1"/>
    <w:basedOn w:val="Normal"/>
    <w:link w:val="ListParagraphChar"/>
    <w:uiPriority w:val="34"/>
    <w:qFormat/>
    <w:rsid w:val="007764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0ED9"/>
    <w:rPr>
      <w:rFonts w:asciiTheme="majorHAnsi" w:eastAsiaTheme="majorEastAsia" w:hAnsiTheme="majorHAnsi" w:cstheme="majorBidi"/>
      <w:color w:val="BB7336" w:themeColor="accent1" w:themeShade="BF"/>
      <w:sz w:val="32"/>
      <w:szCs w:val="32"/>
    </w:rPr>
  </w:style>
  <w:style w:type="table" w:styleId="ListTable1Light-Accent4">
    <w:name w:val="List Table 1 Light Accent 4"/>
    <w:basedOn w:val="TableNormal"/>
    <w:uiPriority w:val="46"/>
    <w:rsid w:val="005B1F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2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ListParagraphChar">
    <w:name w:val="List Paragraph Char"/>
    <w:aliases w:val="FooterText Char,Bullet List Char,cS List Paragraph Char,numbered Char,Paragraphe de liste1 Char,Bulletr List Paragraph Char,列  出  段  落 Char,列  出  段  落  1 Char,List Paragraph2 Char,List Paragraph21 Char,List Paragraph11 Char"/>
    <w:basedOn w:val="DefaultParagraphFont"/>
    <w:link w:val="ListParagraph"/>
    <w:uiPriority w:val="34"/>
    <w:locked/>
    <w:rsid w:val="00226D0D"/>
  </w:style>
  <w:style w:type="table" w:styleId="ListTable1Light-Accent1">
    <w:name w:val="List Table 1 Light Accent 1"/>
    <w:basedOn w:val="TableNormal"/>
    <w:uiPriority w:val="46"/>
    <w:rsid w:val="0022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C4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C4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BE1" w:themeFill="accent1" w:themeFillTint="33"/>
      </w:tcPr>
    </w:tblStylePr>
    <w:tblStylePr w:type="band1Horz">
      <w:tblPr/>
      <w:tcPr>
        <w:shd w:val="clear" w:color="auto" w:fill="F6EBE1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6410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0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02A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02A"/>
    <w:rPr>
      <w:b/>
      <w:bCs/>
      <w:sz w:val="20"/>
      <w:szCs w:val="20"/>
    </w:rPr>
  </w:style>
  <w:style w:type="table" w:styleId="ListTable3-Accent3">
    <w:name w:val="List Table 3 Accent 3"/>
    <w:basedOn w:val="TableNormal"/>
    <w:uiPriority w:val="48"/>
    <w:rsid w:val="00D3797F"/>
    <w:pPr>
      <w:spacing w:after="0" w:line="240" w:lineRule="auto"/>
    </w:pPr>
    <w:tblPr>
      <w:tblStyleRowBandSize w:val="1"/>
      <w:tblStyleColBandSize w:val="1"/>
      <w:tblBorders>
        <w:top w:val="single" w:sz="4" w:space="0" w:color="DC2F02" w:themeColor="accent3"/>
        <w:left w:val="single" w:sz="4" w:space="0" w:color="DC2F02" w:themeColor="accent3"/>
        <w:bottom w:val="single" w:sz="4" w:space="0" w:color="DC2F02" w:themeColor="accent3"/>
        <w:right w:val="single" w:sz="4" w:space="0" w:color="DC2F0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2F02" w:themeFill="accent3"/>
      </w:tcPr>
    </w:tblStylePr>
    <w:tblStylePr w:type="lastRow">
      <w:rPr>
        <w:b/>
        <w:bCs/>
      </w:rPr>
      <w:tblPr/>
      <w:tcPr>
        <w:tcBorders>
          <w:top w:val="double" w:sz="4" w:space="0" w:color="DC2F0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2F02" w:themeColor="accent3"/>
          <w:right w:val="single" w:sz="4" w:space="0" w:color="DC2F02" w:themeColor="accent3"/>
        </w:tcBorders>
      </w:tcPr>
    </w:tblStylePr>
    <w:tblStylePr w:type="band1Horz">
      <w:tblPr/>
      <w:tcPr>
        <w:tcBorders>
          <w:top w:val="single" w:sz="4" w:space="0" w:color="DC2F02" w:themeColor="accent3"/>
          <w:bottom w:val="single" w:sz="4" w:space="0" w:color="DC2F0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2F02" w:themeColor="accent3"/>
          <w:left w:val="nil"/>
        </w:tcBorders>
      </w:tcPr>
    </w:tblStylePr>
    <w:tblStylePr w:type="swCell">
      <w:tblPr/>
      <w:tcPr>
        <w:tcBorders>
          <w:top w:val="double" w:sz="4" w:space="0" w:color="DC2F02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9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B36C40"/>
      </a:dk2>
      <a:lt2>
        <a:srgbClr val="FFF498"/>
      </a:lt2>
      <a:accent1>
        <a:srgbClr val="D59E6E"/>
      </a:accent1>
      <a:accent2>
        <a:srgbClr val="E85D04"/>
      </a:accent2>
      <a:accent3>
        <a:srgbClr val="DC2F02"/>
      </a:accent3>
      <a:accent4>
        <a:srgbClr val="FFC000"/>
      </a:accent4>
      <a:accent5>
        <a:srgbClr val="5B9BD5"/>
      </a:accent5>
      <a:accent6>
        <a:srgbClr val="70AD47"/>
      </a:accent6>
      <a:hlink>
        <a:srgbClr val="B36C40"/>
      </a:hlink>
      <a:folHlink>
        <a:srgbClr val="833C0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903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3</cp:revision>
  <dcterms:created xsi:type="dcterms:W3CDTF">2025-03-10T12:19:00Z</dcterms:created>
  <dcterms:modified xsi:type="dcterms:W3CDTF">2025-03-10T12:44:00Z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