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0B6A7" w14:textId="39842917" w:rsidR="005049A9" w:rsidRDefault="005049A9" w:rsidP="005049A9">
      <w:pPr>
        <w:pStyle w:val="Title"/>
        <w:jc w:val="center"/>
      </w:pPr>
      <w:r w:rsidRPr="005049A9">
        <w:rPr>
          <w:noProof/>
          <w:lang w:val="nl-NL" w:eastAsia="nl-NL"/>
        </w:rPr>
        <w:drawing>
          <wp:anchor distT="0" distB="0" distL="114300" distR="114300" simplePos="0" relativeHeight="251658240" behindDoc="0" locked="0" layoutInCell="1" allowOverlap="1" wp14:anchorId="53E5FC2F" wp14:editId="7C44EFA9">
            <wp:simplePos x="0" y="0"/>
            <wp:positionH relativeFrom="margin">
              <wp:align>center</wp:align>
            </wp:positionH>
            <wp:positionV relativeFrom="paragraph">
              <wp:posOffset>-22860</wp:posOffset>
            </wp:positionV>
            <wp:extent cx="2098415" cy="752475"/>
            <wp:effectExtent l="0" t="0" r="0" b="0"/>
            <wp:wrapNone/>
            <wp:docPr id="2050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DC5CF1A7-753C-4952-8F0D-A77DEE87FB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>
                      <a:extLst>
                        <a:ext uri="{FF2B5EF4-FFF2-40B4-BE49-F238E27FC236}">
                          <a16:creationId xmlns:a16="http://schemas.microsoft.com/office/drawing/2014/main" id="{DC5CF1A7-753C-4952-8F0D-A77DEE87FB7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41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D26D3" w14:textId="77777777" w:rsidR="0054182D" w:rsidRPr="00A72B72" w:rsidRDefault="0054182D" w:rsidP="00B34EF7">
      <w:pPr>
        <w:pStyle w:val="Title"/>
        <w:rPr>
          <w:sz w:val="48"/>
          <w:szCs w:val="48"/>
        </w:rPr>
      </w:pPr>
    </w:p>
    <w:p w14:paraId="2AC16FEE" w14:textId="45CDEF67" w:rsidR="00A5084B" w:rsidRPr="000C3CC4" w:rsidRDefault="001119BD" w:rsidP="001119BD">
      <w:pPr>
        <w:pStyle w:val="Title"/>
        <w:ind w:right="-180"/>
        <w:rPr>
          <w:sz w:val="44"/>
          <w:szCs w:val="44"/>
        </w:rPr>
      </w:pPr>
      <w:r w:rsidRPr="000C3CC4">
        <w:rPr>
          <w:sz w:val="44"/>
          <w:szCs w:val="44"/>
        </w:rPr>
        <w:t>Fresh Mushroom Sales Review</w:t>
      </w:r>
      <w:r w:rsidR="000C3CC4" w:rsidRPr="000C3CC4">
        <w:rPr>
          <w:sz w:val="44"/>
          <w:szCs w:val="44"/>
        </w:rPr>
        <w:t>; 4</w:t>
      </w:r>
      <w:r w:rsidR="00AE32A2">
        <w:rPr>
          <w:sz w:val="44"/>
          <w:szCs w:val="44"/>
        </w:rPr>
        <w:t xml:space="preserve"> and 52</w:t>
      </w:r>
      <w:r w:rsidR="000C3CC4" w:rsidRPr="000C3CC4">
        <w:rPr>
          <w:sz w:val="44"/>
          <w:szCs w:val="44"/>
        </w:rPr>
        <w:t xml:space="preserve"> </w:t>
      </w:r>
      <w:proofErr w:type="spellStart"/>
      <w:r w:rsidR="000C3CC4" w:rsidRPr="000C3CC4">
        <w:rPr>
          <w:sz w:val="44"/>
          <w:szCs w:val="44"/>
        </w:rPr>
        <w:t>w</w:t>
      </w:r>
      <w:r w:rsidR="00D22E21">
        <w:rPr>
          <w:sz w:val="44"/>
          <w:szCs w:val="44"/>
        </w:rPr>
        <w:t>.e</w:t>
      </w:r>
      <w:proofErr w:type="spellEnd"/>
      <w:r w:rsidR="00D22E21">
        <w:rPr>
          <w:sz w:val="44"/>
          <w:szCs w:val="44"/>
        </w:rPr>
        <w:t>.</w:t>
      </w:r>
      <w:r w:rsidR="000C3CC4" w:rsidRPr="000C3CC4">
        <w:rPr>
          <w:sz w:val="44"/>
          <w:szCs w:val="44"/>
        </w:rPr>
        <w:t xml:space="preserve"> </w:t>
      </w:r>
      <w:r w:rsidR="00865920">
        <w:rPr>
          <w:sz w:val="44"/>
          <w:szCs w:val="44"/>
        </w:rPr>
        <w:t>1</w:t>
      </w:r>
      <w:r w:rsidR="00D0131F">
        <w:rPr>
          <w:sz w:val="44"/>
          <w:szCs w:val="44"/>
        </w:rPr>
        <w:t>2</w:t>
      </w:r>
      <w:r w:rsidR="00705769">
        <w:rPr>
          <w:sz w:val="44"/>
          <w:szCs w:val="44"/>
        </w:rPr>
        <w:t>.</w:t>
      </w:r>
      <w:r w:rsidR="00D0131F">
        <w:rPr>
          <w:sz w:val="44"/>
          <w:szCs w:val="44"/>
        </w:rPr>
        <w:t>1</w:t>
      </w:r>
      <w:r w:rsidR="004147E0">
        <w:rPr>
          <w:sz w:val="44"/>
          <w:szCs w:val="44"/>
        </w:rPr>
        <w:t>.2024</w:t>
      </w:r>
    </w:p>
    <w:p w14:paraId="74281325" w14:textId="0CB9B3C4" w:rsidR="00757C0B" w:rsidRPr="00CC4137" w:rsidRDefault="00F83117" w:rsidP="00757C0B">
      <w:pPr>
        <w:pStyle w:val="Heading1"/>
        <w:rPr>
          <w:b/>
          <w:bCs/>
          <w:color w:val="800000"/>
          <w:sz w:val="26"/>
          <w:szCs w:val="26"/>
        </w:rPr>
      </w:pPr>
      <w:r>
        <w:rPr>
          <w:b/>
          <w:bCs/>
          <w:color w:val="800000"/>
          <w:sz w:val="26"/>
          <w:szCs w:val="26"/>
        </w:rPr>
        <w:t>The Quad-Week</w:t>
      </w:r>
      <w:r w:rsidR="00807BB4" w:rsidRPr="00CC4137">
        <w:rPr>
          <w:b/>
          <w:bCs/>
          <w:color w:val="800000"/>
          <w:sz w:val="26"/>
          <w:szCs w:val="26"/>
        </w:rPr>
        <w:t xml:space="preserve"> in Review</w:t>
      </w:r>
    </w:p>
    <w:p w14:paraId="5ACA9212" w14:textId="381CD20D" w:rsidR="00D0131F" w:rsidRPr="00D0131F" w:rsidRDefault="00D0131F" w:rsidP="00D0131F">
      <w:pPr>
        <w:pStyle w:val="NoSpacing"/>
        <w:numPr>
          <w:ilvl w:val="0"/>
          <w:numId w:val="31"/>
        </w:numPr>
        <w:rPr>
          <w:rFonts w:cstheme="minorHAnsi"/>
        </w:rPr>
      </w:pPr>
      <w:bookmarkStart w:id="0" w:name="_Hlk182319354"/>
      <w:r w:rsidRPr="00D0131F">
        <w:rPr>
          <w:rFonts w:cstheme="minorHAnsi"/>
        </w:rPr>
        <w:t xml:space="preserve">Consumer sentiment improved notably from 70.5 points in October to 71.8 points in November 2024, according to the University of Michigan. This was driven by a robust increase in the Expectations component of the Index while the rating for Current Conditions fell. </w:t>
      </w:r>
    </w:p>
    <w:p w14:paraId="2852958E" w14:textId="11EA7E05" w:rsidR="00D0131F" w:rsidRPr="00D0131F" w:rsidRDefault="00D0131F" w:rsidP="00D0131F">
      <w:pPr>
        <w:pStyle w:val="NoSpacing"/>
        <w:numPr>
          <w:ilvl w:val="0"/>
          <w:numId w:val="31"/>
        </w:numPr>
        <w:rPr>
          <w:rFonts w:cstheme="minorHAnsi"/>
        </w:rPr>
      </w:pPr>
      <w:r w:rsidRPr="00D0131F">
        <w:rPr>
          <w:rFonts w:cstheme="minorHAnsi"/>
        </w:rPr>
        <w:t xml:space="preserve">This optimism was reflected during post-Thanksgiving shopping. Adobe Analytics estimated the total spending of $40.6 billion for Thanksgiving Day through Cyber Monday, an increase of 7% over 2023. Online shoppers spent a record $10.8 billion, a 10% increase over 2023 and double </w:t>
      </w:r>
      <w:r w:rsidR="00B95DDF">
        <w:rPr>
          <w:rFonts w:cstheme="minorHAnsi"/>
        </w:rPr>
        <w:t xml:space="preserve">that of </w:t>
      </w:r>
      <w:r w:rsidRPr="00D0131F">
        <w:rPr>
          <w:rFonts w:cstheme="minorHAnsi"/>
        </w:rPr>
        <w:t xml:space="preserve">2017. Mastercard </w:t>
      </w:r>
      <w:proofErr w:type="spellStart"/>
      <w:r w:rsidRPr="00D0131F">
        <w:rPr>
          <w:rFonts w:cstheme="minorHAnsi"/>
        </w:rPr>
        <w:t>SpendingPulse</w:t>
      </w:r>
      <w:proofErr w:type="spellEnd"/>
      <w:r w:rsidRPr="00D0131F">
        <w:rPr>
          <w:rFonts w:cstheme="minorHAnsi"/>
        </w:rPr>
        <w:t xml:space="preserve"> reported a 3.4% increase year-over-year for in-store purchases on Black Friday. </w:t>
      </w:r>
    </w:p>
    <w:p w14:paraId="03403A56" w14:textId="44BFB167" w:rsidR="00D0131F" w:rsidRPr="00D0131F" w:rsidRDefault="00D0131F" w:rsidP="00D0131F">
      <w:pPr>
        <w:pStyle w:val="NoSpacing"/>
        <w:numPr>
          <w:ilvl w:val="0"/>
          <w:numId w:val="31"/>
        </w:numPr>
        <w:rPr>
          <w:rFonts w:cstheme="minorHAnsi"/>
        </w:rPr>
      </w:pPr>
      <w:r w:rsidRPr="00D0131F">
        <w:rPr>
          <w:rFonts w:cstheme="minorHAnsi"/>
        </w:rPr>
        <w:t xml:space="preserve">Holidays and special occasions remain a time when consumers splurge a bit more. Total food and beverages in </w:t>
      </w:r>
      <w:proofErr w:type="spellStart"/>
      <w:r w:rsidRPr="00D0131F">
        <w:rPr>
          <w:rFonts w:cstheme="minorHAnsi"/>
        </w:rPr>
        <w:t>Circana’s</w:t>
      </w:r>
      <w:proofErr w:type="spellEnd"/>
      <w:r w:rsidRPr="00D0131F">
        <w:rPr>
          <w:rFonts w:cstheme="minorHAnsi"/>
        </w:rPr>
        <w:t xml:space="preserve"> MULO+ outlets increased 12.4% the week of Thanksgiving </w:t>
      </w:r>
      <w:r w:rsidR="00B95DDF">
        <w:rPr>
          <w:rFonts w:cstheme="minorHAnsi"/>
        </w:rPr>
        <w:t xml:space="preserve">(that fell later) </w:t>
      </w:r>
      <w:r w:rsidRPr="00D0131F">
        <w:rPr>
          <w:rFonts w:cstheme="minorHAnsi"/>
        </w:rPr>
        <w:t xml:space="preserve">and 3.7% for the month of November, with above-average increases for the meat and produce departments. </w:t>
      </w:r>
    </w:p>
    <w:p w14:paraId="520AAF3C" w14:textId="4BDB89DE" w:rsidR="00D0131F" w:rsidRPr="00D0131F" w:rsidRDefault="00D0131F" w:rsidP="00D0131F">
      <w:pPr>
        <w:pStyle w:val="NoSpacing"/>
        <w:numPr>
          <w:ilvl w:val="0"/>
          <w:numId w:val="31"/>
        </w:numPr>
        <w:rPr>
          <w:rFonts w:cstheme="minorHAnsi"/>
        </w:rPr>
      </w:pPr>
      <w:r w:rsidRPr="00D0131F">
        <w:rPr>
          <w:rFonts w:cstheme="minorHAnsi"/>
        </w:rPr>
        <w:t xml:space="preserve">Various retailers, CPG companies and research companies </w:t>
      </w:r>
      <w:r>
        <w:rPr>
          <w:rFonts w:cstheme="minorHAnsi"/>
        </w:rPr>
        <w:t xml:space="preserve">started releasing </w:t>
      </w:r>
      <w:r w:rsidRPr="00D0131F">
        <w:rPr>
          <w:rFonts w:cstheme="minorHAnsi"/>
        </w:rPr>
        <w:t>their 2025 trend predictions. Areas of commonality include:</w:t>
      </w:r>
    </w:p>
    <w:p w14:paraId="11F8F0D6" w14:textId="31EB26EA" w:rsidR="00D0131F" w:rsidRPr="00B95DDF" w:rsidRDefault="00D0131F" w:rsidP="00C93513">
      <w:pPr>
        <w:pStyle w:val="NoSpacing"/>
        <w:numPr>
          <w:ilvl w:val="1"/>
          <w:numId w:val="31"/>
        </w:numPr>
        <w:rPr>
          <w:rFonts w:cstheme="minorHAnsi"/>
        </w:rPr>
      </w:pPr>
      <w:r w:rsidRPr="00B95DDF">
        <w:rPr>
          <w:rFonts w:cstheme="minorHAnsi"/>
        </w:rPr>
        <w:t>An all-day focus on protein.</w:t>
      </w:r>
      <w:r w:rsidR="00B95DDF" w:rsidRPr="00B95DDF">
        <w:rPr>
          <w:rFonts w:cstheme="minorHAnsi"/>
        </w:rPr>
        <w:t xml:space="preserve"> Related, the </w:t>
      </w:r>
      <w:r w:rsidRPr="00B95DDF">
        <w:rPr>
          <w:rFonts w:cstheme="minorHAnsi"/>
        </w:rPr>
        <w:t xml:space="preserve">rise of functional ingredients and beverages. </w:t>
      </w:r>
    </w:p>
    <w:p w14:paraId="163C0136" w14:textId="77777777" w:rsidR="00D0131F" w:rsidRPr="00D0131F" w:rsidRDefault="00D0131F" w:rsidP="00D0131F">
      <w:pPr>
        <w:pStyle w:val="NoSpacing"/>
        <w:numPr>
          <w:ilvl w:val="1"/>
          <w:numId w:val="31"/>
        </w:numPr>
        <w:rPr>
          <w:rFonts w:cstheme="minorHAnsi"/>
        </w:rPr>
      </w:pPr>
      <w:r w:rsidRPr="00D0131F">
        <w:rPr>
          <w:rFonts w:cstheme="minorHAnsi"/>
        </w:rPr>
        <w:t xml:space="preserve">Global cuisine and flavor experiences from pickled and miso to ultra sour and spicy. </w:t>
      </w:r>
    </w:p>
    <w:p w14:paraId="17072254" w14:textId="77777777" w:rsidR="00D0131F" w:rsidRPr="00D0131F" w:rsidRDefault="00D0131F" w:rsidP="00D0131F">
      <w:pPr>
        <w:pStyle w:val="NoSpacing"/>
        <w:numPr>
          <w:ilvl w:val="1"/>
          <w:numId w:val="31"/>
        </w:numPr>
        <w:rPr>
          <w:rFonts w:cstheme="minorHAnsi"/>
        </w:rPr>
      </w:pPr>
      <w:r w:rsidRPr="00D0131F">
        <w:rPr>
          <w:rFonts w:cstheme="minorHAnsi"/>
        </w:rPr>
        <w:t>Continued intentional spending weighing money-well-spent versus money-well-saved.</w:t>
      </w:r>
    </w:p>
    <w:bookmarkEnd w:id="0"/>
    <w:p w14:paraId="2616F2F0" w14:textId="77777777" w:rsidR="00A7426C" w:rsidRPr="00A7426C" w:rsidRDefault="00A7426C" w:rsidP="00A7426C">
      <w:pPr>
        <w:pStyle w:val="NoSpacing"/>
        <w:rPr>
          <w:rFonts w:ascii="Arial" w:hAnsi="Arial" w:cs="Arial"/>
          <w:sz w:val="20"/>
          <w:szCs w:val="20"/>
        </w:rPr>
      </w:pPr>
    </w:p>
    <w:p w14:paraId="737234D5" w14:textId="3B512D43" w:rsidR="00927EAC" w:rsidRPr="00CC4137" w:rsidRDefault="007D3393" w:rsidP="00927EAC">
      <w:pPr>
        <w:pStyle w:val="Heading2"/>
        <w:rPr>
          <w:b/>
          <w:bCs/>
          <w:color w:val="800000"/>
        </w:rPr>
      </w:pPr>
      <w:r w:rsidRPr="00CC4137">
        <w:rPr>
          <w:b/>
          <w:bCs/>
          <w:color w:val="800000"/>
        </w:rPr>
        <w:t xml:space="preserve">Fresh Mushroom </w:t>
      </w:r>
      <w:r w:rsidR="00927EAC" w:rsidRPr="00CC4137">
        <w:rPr>
          <w:b/>
          <w:bCs/>
          <w:color w:val="800000"/>
        </w:rPr>
        <w:t>Dollars, Units and Volume Performance</w:t>
      </w:r>
    </w:p>
    <w:p w14:paraId="47797D03" w14:textId="3256C3E5" w:rsidR="00472B02" w:rsidRDefault="00226EF3" w:rsidP="00D3797F">
      <w:pPr>
        <w:pStyle w:val="NoSpacing"/>
        <w:ind w:right="-180"/>
      </w:pPr>
      <w:r>
        <w:t>The quad-week generated</w:t>
      </w:r>
      <w:r w:rsidR="00D0131F">
        <w:t xml:space="preserve"> nearly </w:t>
      </w:r>
      <w:r w:rsidR="001B68E6">
        <w:t>$</w:t>
      </w:r>
      <w:r w:rsidR="00D0131F">
        <w:t>124</w:t>
      </w:r>
      <w:r w:rsidR="001B68E6">
        <w:t xml:space="preserve"> million</w:t>
      </w:r>
      <w:r w:rsidR="00FA0530">
        <w:t xml:space="preserve"> in sales, which </w:t>
      </w:r>
      <w:r w:rsidR="00CC4137">
        <w:t>meant dollar</w:t>
      </w:r>
      <w:r w:rsidR="00D3797F">
        <w:t xml:space="preserve"> sales</w:t>
      </w:r>
      <w:r w:rsidR="00CC4137">
        <w:t xml:space="preserve"> </w:t>
      </w:r>
      <w:r w:rsidR="00510C02">
        <w:t>were down 1.</w:t>
      </w:r>
      <w:r w:rsidR="00D0131F">
        <w:t>8</w:t>
      </w:r>
      <w:r w:rsidR="00510C02">
        <w:t>% from</w:t>
      </w:r>
      <w:r w:rsidR="001B68E6">
        <w:t xml:space="preserve"> year-ago levels</w:t>
      </w:r>
      <w:r>
        <w:t>.</w:t>
      </w:r>
      <w:r w:rsidR="00865920">
        <w:t xml:space="preserve"> </w:t>
      </w:r>
      <w:r w:rsidR="001B68E6">
        <w:t>P</w:t>
      </w:r>
      <w:r w:rsidR="00865920">
        <w:t xml:space="preserve">ounds </w:t>
      </w:r>
      <w:r w:rsidR="00D0131F">
        <w:t>decreased less, at -1.3</w:t>
      </w:r>
      <w:r w:rsidR="00CC4137">
        <w:t>%.</w:t>
      </w:r>
      <w:r w:rsidR="001B68E6">
        <w:t xml:space="preserve"> </w:t>
      </w:r>
      <w:r w:rsidR="00D0131F">
        <w:t xml:space="preserve">Year-to-date, this is the biggest quad-week, with Thanksgiving week being the single largest one of the </w:t>
      </w:r>
      <w:proofErr w:type="gramStart"/>
      <w:r w:rsidR="00D0131F">
        <w:t>year</w:t>
      </w:r>
      <w:proofErr w:type="gramEnd"/>
      <w:r w:rsidR="001B68E6">
        <w:t xml:space="preserve">. </w:t>
      </w:r>
    </w:p>
    <w:p w14:paraId="40FAA348" w14:textId="6A56CCC2" w:rsidR="00AD7044" w:rsidRPr="006D5DC2" w:rsidRDefault="00AD7044" w:rsidP="00472B02">
      <w:pPr>
        <w:pStyle w:val="NoSpacing"/>
        <w:rPr>
          <w:sz w:val="6"/>
          <w:szCs w:val="6"/>
        </w:rPr>
      </w:pPr>
    </w:p>
    <w:tbl>
      <w:tblPr>
        <w:tblStyle w:val="ListTable3-Accent3"/>
        <w:tblW w:w="10269" w:type="dxa"/>
        <w:tblLook w:val="04A0" w:firstRow="1" w:lastRow="0" w:firstColumn="1" w:lastColumn="0" w:noHBand="0" w:noVBand="1"/>
      </w:tblPr>
      <w:tblGrid>
        <w:gridCol w:w="1792"/>
        <w:gridCol w:w="2163"/>
        <w:gridCol w:w="954"/>
        <w:gridCol w:w="971"/>
        <w:gridCol w:w="2074"/>
        <w:gridCol w:w="1121"/>
        <w:gridCol w:w="1194"/>
      </w:tblGrid>
      <w:tr w:rsidR="00B672D0" w:rsidRPr="00124CB7" w14:paraId="5D073D77" w14:textId="77777777" w:rsidTr="00D379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92" w:type="dxa"/>
            <w:shd w:val="clear" w:color="auto" w:fill="800000"/>
          </w:tcPr>
          <w:p w14:paraId="0624EE87" w14:textId="452C2900" w:rsidR="00B672D0" w:rsidRPr="00124CB7" w:rsidRDefault="00B672D0" w:rsidP="00B672D0">
            <w:pPr>
              <w:pStyle w:val="NoSpacing"/>
            </w:pPr>
            <w:r>
              <w:t>Fresh mushrooms</w:t>
            </w:r>
          </w:p>
        </w:tc>
        <w:tc>
          <w:tcPr>
            <w:tcW w:w="2163" w:type="dxa"/>
            <w:shd w:val="clear" w:color="auto" w:fill="800000"/>
          </w:tcPr>
          <w:p w14:paraId="51DF6E55" w14:textId="755B9A6B" w:rsidR="00B672D0" w:rsidRPr="00124CB7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weeks ending </w:t>
            </w:r>
            <w:r w:rsidR="00B95DDF">
              <w:t>12/1/2024</w:t>
            </w:r>
          </w:p>
        </w:tc>
        <w:tc>
          <w:tcPr>
            <w:tcW w:w="954" w:type="dxa"/>
            <w:shd w:val="clear" w:color="auto" w:fill="800000"/>
          </w:tcPr>
          <w:p w14:paraId="0398A30D" w14:textId="4921FDAA" w:rsidR="00B672D0" w:rsidRPr="00124CB7" w:rsidRDefault="00FA3219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Vs. </w:t>
            </w:r>
            <w:r w:rsidR="003516FA">
              <w:br/>
              <w:t>YA</w:t>
            </w:r>
          </w:p>
        </w:tc>
        <w:tc>
          <w:tcPr>
            <w:tcW w:w="971" w:type="dxa"/>
            <w:shd w:val="clear" w:color="auto" w:fill="800000"/>
          </w:tcPr>
          <w:p w14:paraId="11B3D9FB" w14:textId="380D4956" w:rsidR="00B672D0" w:rsidRPr="00124CB7" w:rsidRDefault="00FA3219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Vs. </w:t>
            </w:r>
            <w:r w:rsidR="003516FA">
              <w:br/>
              <w:t>3YA</w:t>
            </w:r>
          </w:p>
        </w:tc>
        <w:tc>
          <w:tcPr>
            <w:tcW w:w="2074" w:type="dxa"/>
            <w:shd w:val="clear" w:color="auto" w:fill="800000"/>
          </w:tcPr>
          <w:p w14:paraId="3BBE24C3" w14:textId="6DA72FA2" w:rsidR="00B672D0" w:rsidRPr="00124CB7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Latest 52 </w:t>
            </w:r>
            <w:proofErr w:type="spellStart"/>
            <w:r>
              <w:t>w.e</w:t>
            </w:r>
            <w:proofErr w:type="spellEnd"/>
            <w:r>
              <w:t xml:space="preserve">. </w:t>
            </w:r>
            <w:r w:rsidR="00B95DDF">
              <w:t>12/1/2024</w:t>
            </w:r>
          </w:p>
        </w:tc>
        <w:tc>
          <w:tcPr>
            <w:tcW w:w="1121" w:type="dxa"/>
            <w:shd w:val="clear" w:color="auto" w:fill="800000"/>
          </w:tcPr>
          <w:p w14:paraId="0895179F" w14:textId="7698D04F" w:rsidR="00B672D0" w:rsidRPr="00124CB7" w:rsidRDefault="00FA3219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Vs. </w:t>
            </w:r>
            <w:r w:rsidR="00226EF3">
              <w:br/>
            </w:r>
            <w:r w:rsidR="003516FA">
              <w:t>YA</w:t>
            </w:r>
          </w:p>
        </w:tc>
        <w:tc>
          <w:tcPr>
            <w:tcW w:w="1194" w:type="dxa"/>
            <w:shd w:val="clear" w:color="auto" w:fill="800000"/>
          </w:tcPr>
          <w:p w14:paraId="5AB7ECE0" w14:textId="6F271372" w:rsidR="00B672D0" w:rsidRPr="00124CB7" w:rsidRDefault="00B672D0" w:rsidP="00FA3219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Vs. </w:t>
            </w:r>
            <w:r w:rsidR="00226EF3">
              <w:br/>
            </w:r>
            <w:r w:rsidR="003516FA">
              <w:t>3YA</w:t>
            </w:r>
          </w:p>
        </w:tc>
      </w:tr>
      <w:tr w:rsidR="006C1B19" w14:paraId="22401D5B" w14:textId="77777777" w:rsidTr="006D12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79CDF43D" w14:textId="166854D6" w:rsidR="006C1B19" w:rsidRPr="006C1B19" w:rsidRDefault="006C1B19" w:rsidP="006C1B19">
            <w:pPr>
              <w:pStyle w:val="NoSpacing"/>
              <w:rPr>
                <w:rFonts w:cstheme="minorHAnsi"/>
                <w:b w:val="0"/>
                <w:bCs w:val="0"/>
              </w:rPr>
            </w:pPr>
            <w:r w:rsidRPr="006C1B19">
              <w:rPr>
                <w:rFonts w:cstheme="minorHAnsi"/>
                <w:b w:val="0"/>
                <w:bCs w:val="0"/>
              </w:rPr>
              <w:t>Dollars</w:t>
            </w:r>
          </w:p>
        </w:tc>
        <w:tc>
          <w:tcPr>
            <w:tcW w:w="2163" w:type="dxa"/>
            <w:vAlign w:val="center"/>
          </w:tcPr>
          <w:p w14:paraId="6D1FCB95" w14:textId="637B49BE" w:rsidR="006C1B19" w:rsidRPr="006C1B19" w:rsidRDefault="006C1B19" w:rsidP="006C1B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C1B19">
              <w:rPr>
                <w:rFonts w:cstheme="minorHAnsi"/>
              </w:rPr>
              <w:t>$1</w:t>
            </w:r>
            <w:r w:rsidR="00D0131F">
              <w:rPr>
                <w:rFonts w:cstheme="minorHAnsi"/>
              </w:rPr>
              <w:t>23.7M</w:t>
            </w:r>
          </w:p>
        </w:tc>
        <w:tc>
          <w:tcPr>
            <w:tcW w:w="954" w:type="dxa"/>
            <w:vAlign w:val="center"/>
          </w:tcPr>
          <w:p w14:paraId="77D2040B" w14:textId="17A299F0" w:rsidR="006C1B19" w:rsidRPr="006C1B19" w:rsidRDefault="006C1B19" w:rsidP="006C1B19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C1B19">
              <w:rPr>
                <w:rFonts w:cstheme="minorHAnsi"/>
              </w:rPr>
              <w:t>-</w:t>
            </w:r>
            <w:r w:rsidR="00D0131F">
              <w:rPr>
                <w:rFonts w:cstheme="minorHAnsi"/>
              </w:rPr>
              <w:t>1.8</w:t>
            </w:r>
            <w:r w:rsidRPr="006C1B19">
              <w:rPr>
                <w:rFonts w:cstheme="minorHAnsi"/>
              </w:rPr>
              <w:t>%</w:t>
            </w:r>
          </w:p>
        </w:tc>
        <w:tc>
          <w:tcPr>
            <w:tcW w:w="971" w:type="dxa"/>
            <w:vAlign w:val="center"/>
          </w:tcPr>
          <w:p w14:paraId="4EF21002" w14:textId="145C95D8" w:rsidR="006C1B19" w:rsidRPr="006C1B19" w:rsidRDefault="006C1B19" w:rsidP="006C1B19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C1B19">
              <w:rPr>
                <w:rFonts w:cstheme="minorHAnsi"/>
              </w:rPr>
              <w:t>-</w:t>
            </w:r>
            <w:r w:rsidR="00D0131F">
              <w:rPr>
                <w:rFonts w:cstheme="minorHAnsi"/>
              </w:rPr>
              <w:t>1.2</w:t>
            </w:r>
            <w:r w:rsidRPr="006C1B19">
              <w:rPr>
                <w:rFonts w:cstheme="minorHAnsi"/>
              </w:rPr>
              <w:t>%</w:t>
            </w:r>
          </w:p>
        </w:tc>
        <w:tc>
          <w:tcPr>
            <w:tcW w:w="2074" w:type="dxa"/>
            <w:vAlign w:val="center"/>
          </w:tcPr>
          <w:p w14:paraId="375CF9DD" w14:textId="4FDE90E9" w:rsidR="006C1B19" w:rsidRPr="006C1B19" w:rsidRDefault="006C1B19" w:rsidP="006C1B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C1B19">
              <w:rPr>
                <w:rFonts w:cstheme="minorHAnsi"/>
              </w:rPr>
              <w:t>$1</w:t>
            </w:r>
            <w:r w:rsidR="00D0131F">
              <w:rPr>
                <w:rFonts w:cstheme="minorHAnsi"/>
              </w:rPr>
              <w:t>.5B</w:t>
            </w:r>
          </w:p>
        </w:tc>
        <w:tc>
          <w:tcPr>
            <w:tcW w:w="1121" w:type="dxa"/>
            <w:vAlign w:val="center"/>
          </w:tcPr>
          <w:p w14:paraId="04EA64A9" w14:textId="3F28F841" w:rsidR="006C1B19" w:rsidRPr="006C1B19" w:rsidRDefault="006C1B19" w:rsidP="006C1B19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C1B19">
              <w:rPr>
                <w:rFonts w:cstheme="minorHAnsi"/>
              </w:rPr>
              <w:t>-</w:t>
            </w:r>
            <w:r w:rsidR="00D0131F">
              <w:rPr>
                <w:rFonts w:cstheme="minorHAnsi"/>
              </w:rPr>
              <w:t>1.8</w:t>
            </w:r>
            <w:r w:rsidRPr="006C1B19">
              <w:rPr>
                <w:rFonts w:cstheme="minorHAnsi"/>
              </w:rPr>
              <w:t>%</w:t>
            </w:r>
          </w:p>
        </w:tc>
        <w:tc>
          <w:tcPr>
            <w:tcW w:w="1194" w:type="dxa"/>
            <w:vAlign w:val="center"/>
          </w:tcPr>
          <w:p w14:paraId="2F2464E9" w14:textId="5AE10593" w:rsidR="006C1B19" w:rsidRPr="006C1B19" w:rsidRDefault="006C1B19" w:rsidP="006C1B19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C1B19">
              <w:rPr>
                <w:rFonts w:cstheme="minorHAnsi"/>
              </w:rPr>
              <w:t>-</w:t>
            </w:r>
            <w:r w:rsidR="00D0131F">
              <w:rPr>
                <w:rFonts w:cstheme="minorHAnsi"/>
              </w:rPr>
              <w:t>4.5</w:t>
            </w:r>
            <w:r w:rsidRPr="006C1B19">
              <w:rPr>
                <w:rFonts w:cstheme="minorHAnsi"/>
              </w:rPr>
              <w:t>%</w:t>
            </w:r>
          </w:p>
        </w:tc>
      </w:tr>
      <w:tr w:rsidR="006C1B19" w14:paraId="31FB8D29" w14:textId="77777777" w:rsidTr="006D12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10B2F651" w14:textId="48542DFC" w:rsidR="006C1B19" w:rsidRPr="006C1B19" w:rsidRDefault="006C1B19" w:rsidP="006C1B19">
            <w:pPr>
              <w:pStyle w:val="NoSpacing"/>
              <w:rPr>
                <w:rFonts w:cstheme="minorHAnsi"/>
                <w:b w:val="0"/>
                <w:bCs w:val="0"/>
              </w:rPr>
            </w:pPr>
            <w:r w:rsidRPr="006C1B19">
              <w:rPr>
                <w:rFonts w:cstheme="minorHAnsi"/>
                <w:b w:val="0"/>
                <w:bCs w:val="0"/>
              </w:rPr>
              <w:t>Units</w:t>
            </w:r>
          </w:p>
        </w:tc>
        <w:tc>
          <w:tcPr>
            <w:tcW w:w="2163" w:type="dxa"/>
            <w:vAlign w:val="center"/>
          </w:tcPr>
          <w:p w14:paraId="3CA03520" w14:textId="0E86D8FC" w:rsidR="006C1B19" w:rsidRPr="006C1B19" w:rsidRDefault="00D0131F" w:rsidP="006C1B19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40.0M</w:t>
            </w:r>
          </w:p>
        </w:tc>
        <w:tc>
          <w:tcPr>
            <w:tcW w:w="954" w:type="dxa"/>
            <w:vAlign w:val="center"/>
          </w:tcPr>
          <w:p w14:paraId="6922F333" w14:textId="767A82D0" w:rsidR="006C1B19" w:rsidRPr="006C1B19" w:rsidRDefault="006C1B19" w:rsidP="006C1B19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C1B19">
              <w:rPr>
                <w:rFonts w:cstheme="minorHAnsi"/>
              </w:rPr>
              <w:t>-</w:t>
            </w:r>
            <w:r w:rsidR="00D0131F">
              <w:rPr>
                <w:rFonts w:cstheme="minorHAnsi"/>
              </w:rPr>
              <w:t>2.2</w:t>
            </w:r>
            <w:r w:rsidRPr="006C1B19">
              <w:rPr>
                <w:rFonts w:cstheme="minorHAnsi"/>
              </w:rPr>
              <w:t>%</w:t>
            </w:r>
          </w:p>
        </w:tc>
        <w:tc>
          <w:tcPr>
            <w:tcW w:w="971" w:type="dxa"/>
            <w:vAlign w:val="center"/>
          </w:tcPr>
          <w:p w14:paraId="7CD8DEEA" w14:textId="455C865B" w:rsidR="006C1B19" w:rsidRPr="006C1B19" w:rsidRDefault="006C1B19" w:rsidP="006C1B19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C1B19">
              <w:rPr>
                <w:rFonts w:cstheme="minorHAnsi"/>
              </w:rPr>
              <w:t>-</w:t>
            </w:r>
            <w:r w:rsidR="00D0131F">
              <w:rPr>
                <w:rFonts w:cstheme="minorHAnsi"/>
              </w:rPr>
              <w:t>7.0</w:t>
            </w:r>
            <w:r w:rsidRPr="006C1B19">
              <w:rPr>
                <w:rFonts w:cstheme="minorHAnsi"/>
              </w:rPr>
              <w:t>%</w:t>
            </w:r>
          </w:p>
        </w:tc>
        <w:tc>
          <w:tcPr>
            <w:tcW w:w="2074" w:type="dxa"/>
            <w:vAlign w:val="center"/>
          </w:tcPr>
          <w:p w14:paraId="26ECACB9" w14:textId="210D26CF" w:rsidR="006C1B19" w:rsidRPr="006C1B19" w:rsidRDefault="006C1B19" w:rsidP="006C1B19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C1B19">
              <w:rPr>
                <w:rFonts w:cstheme="minorHAnsi"/>
              </w:rPr>
              <w:t>50</w:t>
            </w:r>
            <w:r w:rsidR="00D0131F">
              <w:rPr>
                <w:rFonts w:cstheme="minorHAnsi"/>
              </w:rPr>
              <w:t>1.5M</w:t>
            </w:r>
          </w:p>
        </w:tc>
        <w:tc>
          <w:tcPr>
            <w:tcW w:w="1121" w:type="dxa"/>
            <w:vAlign w:val="center"/>
          </w:tcPr>
          <w:p w14:paraId="60AAF678" w14:textId="6E0C3600" w:rsidR="006C1B19" w:rsidRPr="006C1B19" w:rsidRDefault="006C1B19" w:rsidP="006C1B19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C1B19">
              <w:rPr>
                <w:rFonts w:cstheme="minorHAnsi"/>
              </w:rPr>
              <w:t>-</w:t>
            </w:r>
            <w:r w:rsidR="00D0131F">
              <w:rPr>
                <w:rFonts w:cstheme="minorHAnsi"/>
              </w:rPr>
              <w:t>2.7</w:t>
            </w:r>
            <w:r w:rsidRPr="006C1B19">
              <w:rPr>
                <w:rFonts w:cstheme="minorHAnsi"/>
              </w:rPr>
              <w:t>%</w:t>
            </w:r>
          </w:p>
        </w:tc>
        <w:tc>
          <w:tcPr>
            <w:tcW w:w="1194" w:type="dxa"/>
            <w:vAlign w:val="center"/>
          </w:tcPr>
          <w:p w14:paraId="19BE3B74" w14:textId="1147EDD1" w:rsidR="006C1B19" w:rsidRPr="006C1B19" w:rsidRDefault="006C1B19" w:rsidP="006C1B19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C1B19">
              <w:rPr>
                <w:rFonts w:cstheme="minorHAnsi"/>
              </w:rPr>
              <w:t>-13.</w:t>
            </w:r>
            <w:r w:rsidR="00D0131F">
              <w:rPr>
                <w:rFonts w:cstheme="minorHAnsi"/>
              </w:rPr>
              <w:t>2</w:t>
            </w:r>
            <w:r w:rsidRPr="006C1B19">
              <w:rPr>
                <w:rFonts w:cstheme="minorHAnsi"/>
              </w:rPr>
              <w:t>%</w:t>
            </w:r>
          </w:p>
        </w:tc>
      </w:tr>
      <w:tr w:rsidR="006C1B19" w14:paraId="2EB720F3" w14:textId="77777777" w:rsidTr="006D12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1A632454" w14:textId="04CEBBF8" w:rsidR="006C1B19" w:rsidRPr="006C1B19" w:rsidRDefault="006C1B19" w:rsidP="006C1B19">
            <w:pPr>
              <w:pStyle w:val="NoSpacing"/>
              <w:rPr>
                <w:rFonts w:cstheme="minorHAnsi"/>
                <w:b w:val="0"/>
                <w:bCs w:val="0"/>
              </w:rPr>
            </w:pPr>
            <w:r w:rsidRPr="006C1B19">
              <w:rPr>
                <w:rFonts w:cstheme="minorHAnsi"/>
                <w:b w:val="0"/>
                <w:bCs w:val="0"/>
              </w:rPr>
              <w:t>Volume (pounds)</w:t>
            </w:r>
          </w:p>
        </w:tc>
        <w:tc>
          <w:tcPr>
            <w:tcW w:w="2163" w:type="dxa"/>
            <w:vAlign w:val="center"/>
          </w:tcPr>
          <w:p w14:paraId="68757A76" w14:textId="2A4D7F0F" w:rsidR="006C1B19" w:rsidRPr="006C1B19" w:rsidRDefault="006C1B19" w:rsidP="006C1B19">
            <w:pPr>
              <w:pStyle w:val="NoSpacing"/>
              <w:tabs>
                <w:tab w:val="center" w:pos="747"/>
                <w:tab w:val="right" w:pos="1494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C1B19">
              <w:rPr>
                <w:rFonts w:cstheme="minorHAnsi"/>
              </w:rPr>
              <w:t>2</w:t>
            </w:r>
            <w:r w:rsidR="00D0131F">
              <w:rPr>
                <w:rFonts w:cstheme="minorHAnsi"/>
              </w:rPr>
              <w:t>7.3M</w:t>
            </w:r>
          </w:p>
        </w:tc>
        <w:tc>
          <w:tcPr>
            <w:tcW w:w="954" w:type="dxa"/>
            <w:vAlign w:val="center"/>
          </w:tcPr>
          <w:p w14:paraId="7DE7F9CC" w14:textId="6498DDAF" w:rsidR="006C1B19" w:rsidRPr="006C1B19" w:rsidRDefault="006C1B19" w:rsidP="006C1B19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C1B19">
              <w:rPr>
                <w:rFonts w:cstheme="minorHAnsi"/>
              </w:rPr>
              <w:t>-</w:t>
            </w:r>
            <w:r w:rsidR="00D0131F">
              <w:rPr>
                <w:rFonts w:cstheme="minorHAnsi"/>
              </w:rPr>
              <w:t>1.3</w:t>
            </w:r>
            <w:r w:rsidRPr="006C1B19">
              <w:rPr>
                <w:rFonts w:cstheme="minorHAnsi"/>
              </w:rPr>
              <w:t>%</w:t>
            </w:r>
          </w:p>
        </w:tc>
        <w:tc>
          <w:tcPr>
            <w:tcW w:w="971" w:type="dxa"/>
            <w:vAlign w:val="center"/>
          </w:tcPr>
          <w:p w14:paraId="47670DC1" w14:textId="191D5A8A" w:rsidR="006C1B19" w:rsidRPr="006C1B19" w:rsidRDefault="006C1B19" w:rsidP="006C1B19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C1B19">
              <w:rPr>
                <w:rFonts w:cstheme="minorHAnsi"/>
              </w:rPr>
              <w:t>-</w:t>
            </w:r>
            <w:r w:rsidR="00D0131F">
              <w:rPr>
                <w:rFonts w:cstheme="minorHAnsi"/>
              </w:rPr>
              <w:t>6.3</w:t>
            </w:r>
            <w:r w:rsidRPr="006C1B19">
              <w:rPr>
                <w:rFonts w:cstheme="minorHAnsi"/>
              </w:rPr>
              <w:t>%</w:t>
            </w:r>
          </w:p>
        </w:tc>
        <w:tc>
          <w:tcPr>
            <w:tcW w:w="2074" w:type="dxa"/>
            <w:vAlign w:val="center"/>
          </w:tcPr>
          <w:p w14:paraId="57878EB0" w14:textId="6A417386" w:rsidR="006C1B19" w:rsidRPr="006C1B19" w:rsidRDefault="00D0131F" w:rsidP="006C1B19">
            <w:pPr>
              <w:pStyle w:val="NoSpacing"/>
              <w:tabs>
                <w:tab w:val="center" w:pos="743"/>
                <w:tab w:val="right" w:pos="148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343.1M</w:t>
            </w:r>
          </w:p>
        </w:tc>
        <w:tc>
          <w:tcPr>
            <w:tcW w:w="1121" w:type="dxa"/>
            <w:vAlign w:val="center"/>
          </w:tcPr>
          <w:p w14:paraId="0679CD28" w14:textId="5A0AF3E8" w:rsidR="006C1B19" w:rsidRPr="006C1B19" w:rsidRDefault="006C1B19" w:rsidP="006C1B19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C1B19">
              <w:rPr>
                <w:rFonts w:cstheme="minorHAnsi"/>
              </w:rPr>
              <w:t>-</w:t>
            </w:r>
            <w:r w:rsidR="00D0131F">
              <w:rPr>
                <w:rFonts w:cstheme="minorHAnsi"/>
              </w:rPr>
              <w:t>2.5</w:t>
            </w:r>
            <w:r w:rsidRPr="006C1B19">
              <w:rPr>
                <w:rFonts w:cstheme="minorHAnsi"/>
              </w:rPr>
              <w:t>%</w:t>
            </w:r>
          </w:p>
        </w:tc>
        <w:tc>
          <w:tcPr>
            <w:tcW w:w="1194" w:type="dxa"/>
            <w:vAlign w:val="center"/>
          </w:tcPr>
          <w:p w14:paraId="09C03B7F" w14:textId="2A035713" w:rsidR="006C1B19" w:rsidRPr="006C1B19" w:rsidRDefault="006C1B19" w:rsidP="006C1B19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C1B19">
              <w:rPr>
                <w:rFonts w:cstheme="minorHAnsi"/>
              </w:rPr>
              <w:t>-</w:t>
            </w:r>
            <w:r w:rsidR="00D0131F">
              <w:rPr>
                <w:rFonts w:cstheme="minorHAnsi"/>
              </w:rPr>
              <w:t>12.7</w:t>
            </w:r>
            <w:r w:rsidRPr="006C1B19">
              <w:rPr>
                <w:rFonts w:cstheme="minorHAnsi"/>
              </w:rPr>
              <w:t>%</w:t>
            </w:r>
          </w:p>
        </w:tc>
      </w:tr>
    </w:tbl>
    <w:p w14:paraId="5B1F1AF6" w14:textId="54DE766B" w:rsidR="0092088E" w:rsidRPr="00555250" w:rsidRDefault="00555250" w:rsidP="00555250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</w:t>
      </w:r>
      <w:proofErr w:type="spellStart"/>
      <w:r w:rsidR="004C5B27">
        <w:rPr>
          <w:color w:val="7F7F7F" w:themeColor="text1" w:themeTint="80"/>
          <w:sz w:val="16"/>
          <w:szCs w:val="16"/>
        </w:rPr>
        <w:t>Circana</w:t>
      </w:r>
      <w:proofErr w:type="spellEnd"/>
      <w:r w:rsidRPr="00555250">
        <w:rPr>
          <w:color w:val="7F7F7F" w:themeColor="text1" w:themeTint="80"/>
          <w:sz w:val="16"/>
          <w:szCs w:val="16"/>
        </w:rPr>
        <w:t xml:space="preserve">, Integrated Fresh, </w:t>
      </w:r>
      <w:r w:rsidR="00FA0530">
        <w:rPr>
          <w:color w:val="7F7F7F" w:themeColor="text1" w:themeTint="80"/>
          <w:sz w:val="16"/>
          <w:szCs w:val="16"/>
        </w:rPr>
        <w:t>MULO+</w:t>
      </w:r>
      <w:r w:rsidRPr="00555250">
        <w:rPr>
          <w:color w:val="7F7F7F" w:themeColor="text1" w:themeTint="80"/>
          <w:sz w:val="16"/>
          <w:szCs w:val="16"/>
        </w:rPr>
        <w:t xml:space="preserve">, </w:t>
      </w:r>
      <w:r w:rsidR="00977F7F">
        <w:rPr>
          <w:color w:val="7F7F7F" w:themeColor="text1" w:themeTint="80"/>
          <w:sz w:val="16"/>
          <w:szCs w:val="16"/>
        </w:rPr>
        <w:t xml:space="preserve">YTD and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B95DDF">
        <w:rPr>
          <w:color w:val="7F7F7F" w:themeColor="text1" w:themeTint="80"/>
          <w:sz w:val="16"/>
          <w:szCs w:val="16"/>
        </w:rPr>
        <w:t>12/1/2024</w:t>
      </w:r>
    </w:p>
    <w:p w14:paraId="709034BA" w14:textId="77777777" w:rsidR="0022081A" w:rsidRDefault="0022081A" w:rsidP="00E25C6B">
      <w:pPr>
        <w:pStyle w:val="NoSpacing"/>
      </w:pPr>
    </w:p>
    <w:p w14:paraId="01DB995D" w14:textId="5AA054CA" w:rsidR="0022081A" w:rsidRPr="00CC4137" w:rsidRDefault="0022081A" w:rsidP="0022081A">
      <w:pPr>
        <w:pStyle w:val="Heading2"/>
        <w:rPr>
          <w:b/>
          <w:bCs/>
          <w:color w:val="800000"/>
        </w:rPr>
      </w:pPr>
      <w:r w:rsidRPr="00CC4137">
        <w:rPr>
          <w:b/>
          <w:bCs/>
          <w:color w:val="800000"/>
        </w:rPr>
        <w:t>Performance by Type</w:t>
      </w:r>
    </w:p>
    <w:p w14:paraId="1EA6211B" w14:textId="567AC835" w:rsidR="00CC4137" w:rsidRDefault="00E25C6B" w:rsidP="001B68E6">
      <w:pPr>
        <w:pStyle w:val="NoSpacing"/>
      </w:pPr>
      <w:r>
        <w:t>In the MULO+ universe, white</w:t>
      </w:r>
      <w:r w:rsidR="00810052">
        <w:t xml:space="preserve"> mushrooms represented </w:t>
      </w:r>
      <w:r w:rsidR="00E25816">
        <w:t xml:space="preserve">49.5% of total mushroom dollars, more than last quad-week’s </w:t>
      </w:r>
      <w:r w:rsidR="00510C02">
        <w:t>48.7%</w:t>
      </w:r>
      <w:r>
        <w:t>.</w:t>
      </w:r>
      <w:r w:rsidR="00E25816">
        <w:t xml:space="preserve"> This is due to light mushroom users entering the category Thanksgiving week.</w:t>
      </w:r>
      <w:r>
        <w:t xml:space="preserve"> </w:t>
      </w:r>
      <w:r w:rsidR="00CC4137">
        <w:t>White mushroom dollar s</w:t>
      </w:r>
      <w:r w:rsidR="00865920">
        <w:t>ales were down -</w:t>
      </w:r>
      <w:r w:rsidR="00E25816">
        <w:t>1.6</w:t>
      </w:r>
      <w:r w:rsidR="00CC4137">
        <w:t>%</w:t>
      </w:r>
      <w:r w:rsidR="00E25816">
        <w:t>, with</w:t>
      </w:r>
      <w:r w:rsidR="002E6000">
        <w:t xml:space="preserve"> </w:t>
      </w:r>
      <w:proofErr w:type="spellStart"/>
      <w:r w:rsidR="00E25816">
        <w:t>c</w:t>
      </w:r>
      <w:r w:rsidR="002E6000">
        <w:t>rimini</w:t>
      </w:r>
      <w:proofErr w:type="spellEnd"/>
      <w:r w:rsidR="002E6000">
        <w:t xml:space="preserve">/baby </w:t>
      </w:r>
      <w:proofErr w:type="spellStart"/>
      <w:r w:rsidR="002E6000">
        <w:t>bella</w:t>
      </w:r>
      <w:proofErr w:type="spellEnd"/>
      <w:r w:rsidR="00510C02">
        <w:t xml:space="preserve"> </w:t>
      </w:r>
      <w:r w:rsidR="00CC4137">
        <w:t xml:space="preserve">mushroom sales </w:t>
      </w:r>
      <w:r w:rsidR="00E25816">
        <w:t>faring slightly better, at -0.6%</w:t>
      </w:r>
      <w:r w:rsidR="001B68E6">
        <w:t xml:space="preserve">. </w:t>
      </w:r>
      <w:proofErr w:type="spellStart"/>
      <w:r w:rsidR="002E6000">
        <w:t>Crimini</w:t>
      </w:r>
      <w:proofErr w:type="spellEnd"/>
      <w:r w:rsidR="002E6000">
        <w:t xml:space="preserve"> now accounts for 35.</w:t>
      </w:r>
      <w:r w:rsidR="00E25816">
        <w:t>8</w:t>
      </w:r>
      <w:r w:rsidR="002E6000">
        <w:t>% of pounds.</w:t>
      </w:r>
      <w:r w:rsidR="00865920">
        <w:t xml:space="preserve"> Specialty mushrooms reflect</w:t>
      </w:r>
      <w:r w:rsidR="00E25816">
        <w:t>ed</w:t>
      </w:r>
      <w:r w:rsidR="00865920">
        <w:t xml:space="preserve"> </w:t>
      </w:r>
      <w:r w:rsidR="00E25816">
        <w:t>6.9</w:t>
      </w:r>
      <w:r w:rsidR="00CC4137">
        <w:t>% of sales in the expanded MULO+ universe</w:t>
      </w:r>
      <w:r w:rsidR="00E25816">
        <w:t>, which is lower than during non-holiday periods</w:t>
      </w:r>
      <w:r w:rsidR="00CC4137">
        <w:t>.</w:t>
      </w:r>
    </w:p>
    <w:p w14:paraId="18F23348" w14:textId="77777777" w:rsidR="00CC4137" w:rsidRDefault="00CC4137" w:rsidP="001B68E6">
      <w:pPr>
        <w:pStyle w:val="NoSpacing"/>
      </w:pPr>
    </w:p>
    <w:tbl>
      <w:tblPr>
        <w:tblStyle w:val="ListTable3-Accent3"/>
        <w:tblW w:w="10349" w:type="dxa"/>
        <w:tblLayout w:type="fixed"/>
        <w:tblLook w:val="0400" w:firstRow="0" w:lastRow="0" w:firstColumn="0" w:lastColumn="0" w:noHBand="0" w:noVBand="1"/>
      </w:tblPr>
      <w:tblGrid>
        <w:gridCol w:w="2448"/>
        <w:gridCol w:w="1168"/>
        <w:gridCol w:w="882"/>
        <w:gridCol w:w="991"/>
        <w:gridCol w:w="972"/>
        <w:gridCol w:w="1152"/>
        <w:gridCol w:w="864"/>
        <w:gridCol w:w="1008"/>
        <w:gridCol w:w="864"/>
      </w:tblGrid>
      <w:tr w:rsidR="00E25C6B" w:rsidRPr="00B25DFD" w14:paraId="06A52115" w14:textId="77777777" w:rsidTr="00D01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48" w:type="dxa"/>
            <w:shd w:val="clear" w:color="auto" w:fill="800000"/>
            <w:hideMark/>
          </w:tcPr>
          <w:p w14:paraId="60C8BF6E" w14:textId="294E0888" w:rsidR="00E25C6B" w:rsidRPr="00510C02" w:rsidRDefault="00E25C6B" w:rsidP="009718A1">
            <w:pPr>
              <w:pStyle w:val="NoSpacing"/>
              <w:rPr>
                <w:rFonts w:cstheme="minorHAnsi"/>
                <w:b/>
                <w:bCs/>
                <w:color w:val="FFFFFF" w:themeColor="background1"/>
              </w:rPr>
            </w:pPr>
            <w:bookmarkStart w:id="1" w:name="_Hlk97115006"/>
            <w:r w:rsidRPr="00510C02">
              <w:rPr>
                <w:rFonts w:cstheme="minorHAnsi"/>
                <w:b/>
                <w:bCs/>
                <w:color w:val="FFFFFF" w:themeColor="background1"/>
              </w:rPr>
              <w:t xml:space="preserve">4 weeks ending </w:t>
            </w:r>
            <w:r w:rsidR="00B95DDF">
              <w:rPr>
                <w:rFonts w:cstheme="minorHAnsi"/>
                <w:b/>
                <w:bCs/>
                <w:color w:val="FFFFFF" w:themeColor="background1"/>
              </w:rPr>
              <w:t>12/1/2024</w:t>
            </w:r>
          </w:p>
        </w:tc>
        <w:tc>
          <w:tcPr>
            <w:tcW w:w="1168" w:type="dxa"/>
            <w:shd w:val="clear" w:color="auto" w:fill="800000"/>
            <w:hideMark/>
          </w:tcPr>
          <w:p w14:paraId="1064D99F" w14:textId="77777777" w:rsidR="00E25C6B" w:rsidRPr="00510C02" w:rsidRDefault="00E25C6B" w:rsidP="009718A1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510C02">
              <w:rPr>
                <w:rFonts w:cstheme="minorHAnsi"/>
                <w:b/>
                <w:bCs/>
                <w:color w:val="FFFFFF" w:themeColor="background1"/>
              </w:rPr>
              <w:t>Dollars</w:t>
            </w:r>
          </w:p>
        </w:tc>
        <w:tc>
          <w:tcPr>
            <w:tcW w:w="882" w:type="dxa"/>
            <w:shd w:val="clear" w:color="auto" w:fill="800000"/>
          </w:tcPr>
          <w:p w14:paraId="07FD6981" w14:textId="77777777" w:rsidR="00E25C6B" w:rsidRPr="00510C02" w:rsidRDefault="00E25C6B" w:rsidP="009718A1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510C02">
              <w:rPr>
                <w:rFonts w:cstheme="minorHAnsi"/>
                <w:b/>
                <w:bCs/>
                <w:color w:val="FFFFFF" w:themeColor="background1"/>
              </w:rPr>
              <w:t>Dollar share</w:t>
            </w:r>
          </w:p>
        </w:tc>
        <w:tc>
          <w:tcPr>
            <w:tcW w:w="991" w:type="dxa"/>
            <w:shd w:val="clear" w:color="auto" w:fill="800000"/>
            <w:hideMark/>
          </w:tcPr>
          <w:p w14:paraId="1FC52AF2" w14:textId="77777777" w:rsidR="00E25C6B" w:rsidRPr="00510C02" w:rsidRDefault="00E25C6B" w:rsidP="009718A1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510C02">
              <w:rPr>
                <w:rFonts w:cstheme="minorHAnsi"/>
                <w:b/>
                <w:bCs/>
                <w:color w:val="FFFFFF" w:themeColor="background1"/>
              </w:rPr>
              <w:t>$ sales vs. YA</w:t>
            </w:r>
          </w:p>
        </w:tc>
        <w:tc>
          <w:tcPr>
            <w:tcW w:w="972" w:type="dxa"/>
            <w:tcBorders>
              <w:right w:val="single" w:sz="4" w:space="0" w:color="auto"/>
            </w:tcBorders>
            <w:shd w:val="clear" w:color="auto" w:fill="800000"/>
            <w:hideMark/>
          </w:tcPr>
          <w:p w14:paraId="6A0D386A" w14:textId="77777777" w:rsidR="00E25C6B" w:rsidRPr="00510C02" w:rsidRDefault="00E25C6B" w:rsidP="009718A1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510C02">
              <w:rPr>
                <w:rFonts w:cstheme="minorHAnsi"/>
                <w:b/>
                <w:bCs/>
                <w:color w:val="FFFFFF" w:themeColor="background1"/>
              </w:rPr>
              <w:t>$ sales vs. 3YA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800000"/>
          </w:tcPr>
          <w:p w14:paraId="183A24AF" w14:textId="77777777" w:rsidR="00E25C6B" w:rsidRPr="00510C02" w:rsidRDefault="00E25C6B" w:rsidP="009718A1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510C02">
              <w:rPr>
                <w:rFonts w:cstheme="minorHAnsi"/>
                <w:b/>
                <w:bCs/>
                <w:color w:val="FFFFFF" w:themeColor="background1"/>
              </w:rPr>
              <w:t>Volume (</w:t>
            </w:r>
            <w:proofErr w:type="spellStart"/>
            <w:r w:rsidRPr="00510C02">
              <w:rPr>
                <w:rFonts w:cstheme="minorHAnsi"/>
                <w:b/>
                <w:bCs/>
                <w:color w:val="FFFFFF" w:themeColor="background1"/>
              </w:rPr>
              <w:t>lbs</w:t>
            </w:r>
            <w:proofErr w:type="spellEnd"/>
            <w:r w:rsidRPr="00510C02">
              <w:rPr>
                <w:rFonts w:cstheme="minorHAnsi"/>
                <w:b/>
                <w:bCs/>
                <w:color w:val="FFFFFF" w:themeColor="background1"/>
              </w:rPr>
              <w:t>)</w:t>
            </w:r>
          </w:p>
        </w:tc>
        <w:tc>
          <w:tcPr>
            <w:tcW w:w="864" w:type="dxa"/>
            <w:shd w:val="clear" w:color="auto" w:fill="800000"/>
          </w:tcPr>
          <w:p w14:paraId="099E0FD1" w14:textId="77777777" w:rsidR="00E25C6B" w:rsidRPr="00510C02" w:rsidRDefault="00E25C6B" w:rsidP="009718A1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proofErr w:type="spellStart"/>
            <w:r w:rsidRPr="00510C02">
              <w:rPr>
                <w:rFonts w:cstheme="minorHAnsi"/>
                <w:b/>
                <w:bCs/>
                <w:color w:val="FFFFFF" w:themeColor="background1"/>
              </w:rPr>
              <w:t>Lbs</w:t>
            </w:r>
            <w:proofErr w:type="spellEnd"/>
          </w:p>
          <w:p w14:paraId="0FD167EC" w14:textId="77777777" w:rsidR="00E25C6B" w:rsidRPr="00510C02" w:rsidRDefault="00E25C6B" w:rsidP="009718A1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510C02">
              <w:rPr>
                <w:rFonts w:cstheme="minorHAnsi"/>
                <w:b/>
                <w:bCs/>
                <w:color w:val="FFFFFF" w:themeColor="background1"/>
              </w:rPr>
              <w:t>share</w:t>
            </w:r>
          </w:p>
        </w:tc>
        <w:tc>
          <w:tcPr>
            <w:tcW w:w="1008" w:type="dxa"/>
            <w:shd w:val="clear" w:color="auto" w:fill="800000"/>
          </w:tcPr>
          <w:p w14:paraId="6F8C758A" w14:textId="77777777" w:rsidR="00E25C6B" w:rsidRPr="00510C02" w:rsidRDefault="00E25C6B" w:rsidP="009718A1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proofErr w:type="spellStart"/>
            <w:r w:rsidRPr="00510C02">
              <w:rPr>
                <w:rFonts w:cstheme="minorHAnsi"/>
                <w:b/>
                <w:bCs/>
                <w:color w:val="FFFFFF" w:themeColor="background1"/>
              </w:rPr>
              <w:t>Lbs</w:t>
            </w:r>
            <w:proofErr w:type="spellEnd"/>
            <w:r w:rsidRPr="00510C02">
              <w:rPr>
                <w:rFonts w:cstheme="minorHAnsi"/>
                <w:b/>
                <w:bCs/>
                <w:color w:val="FFFFFF" w:themeColor="background1"/>
              </w:rPr>
              <w:t xml:space="preserve"> </w:t>
            </w:r>
            <w:r w:rsidRPr="00510C02">
              <w:rPr>
                <w:rFonts w:cstheme="minorHAnsi"/>
                <w:b/>
                <w:bCs/>
                <w:color w:val="FFFFFF" w:themeColor="background1"/>
              </w:rPr>
              <w:br/>
              <w:t>vs. YA</w:t>
            </w:r>
          </w:p>
        </w:tc>
        <w:tc>
          <w:tcPr>
            <w:tcW w:w="864" w:type="dxa"/>
            <w:shd w:val="clear" w:color="auto" w:fill="800000"/>
          </w:tcPr>
          <w:p w14:paraId="7A8620CC" w14:textId="77777777" w:rsidR="00E25C6B" w:rsidRPr="00510C02" w:rsidRDefault="00E25C6B" w:rsidP="009718A1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proofErr w:type="spellStart"/>
            <w:r w:rsidRPr="00510C02">
              <w:rPr>
                <w:rFonts w:cstheme="minorHAnsi"/>
                <w:b/>
                <w:bCs/>
                <w:color w:val="FFFFFF" w:themeColor="background1"/>
              </w:rPr>
              <w:t>Lbs</w:t>
            </w:r>
            <w:proofErr w:type="spellEnd"/>
            <w:r w:rsidRPr="00510C02">
              <w:rPr>
                <w:rFonts w:cstheme="minorHAnsi"/>
                <w:b/>
                <w:bCs/>
                <w:color w:val="FFFFFF" w:themeColor="background1"/>
              </w:rPr>
              <w:t xml:space="preserve"> vs. 3YA</w:t>
            </w:r>
          </w:p>
        </w:tc>
      </w:tr>
      <w:tr w:rsidR="00D0131F" w:rsidRPr="00B25DFD" w14:paraId="6060B2B6" w14:textId="77777777" w:rsidTr="00D0131F">
        <w:trPr>
          <w:trHeight w:val="20"/>
        </w:trPr>
        <w:tc>
          <w:tcPr>
            <w:tcW w:w="2448" w:type="dxa"/>
            <w:hideMark/>
          </w:tcPr>
          <w:p w14:paraId="07F2D68F" w14:textId="77777777" w:rsidR="00D0131F" w:rsidRPr="00510C02" w:rsidRDefault="00D0131F" w:rsidP="00D0131F">
            <w:pPr>
              <w:rPr>
                <w:rFonts w:cstheme="minorHAnsi"/>
                <w:b/>
                <w:bCs/>
              </w:rPr>
            </w:pPr>
            <w:r w:rsidRPr="00510C02">
              <w:rPr>
                <w:rFonts w:eastAsia="Calibri" w:cstheme="minorHAnsi"/>
                <w:b/>
                <w:bCs/>
                <w:color w:val="000000" w:themeColor="text1"/>
                <w:kern w:val="24"/>
              </w:rPr>
              <w:t>Total fresh mushrooms</w:t>
            </w:r>
          </w:p>
        </w:tc>
        <w:tc>
          <w:tcPr>
            <w:tcW w:w="1168" w:type="dxa"/>
            <w:vAlign w:val="center"/>
            <w:hideMark/>
          </w:tcPr>
          <w:p w14:paraId="0A1DDAB5" w14:textId="5CC32F4E" w:rsidR="00D0131F" w:rsidRPr="00D0131F" w:rsidRDefault="00D0131F" w:rsidP="00D0131F">
            <w:pPr>
              <w:pStyle w:val="NoSpacing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0131F">
              <w:rPr>
                <w:rFonts w:cstheme="minorHAnsi"/>
                <w:color w:val="000000"/>
                <w:kern w:val="24"/>
                <w:sz w:val="20"/>
                <w:szCs w:val="20"/>
              </w:rPr>
              <w:t>$123.7M</w:t>
            </w:r>
          </w:p>
        </w:tc>
        <w:tc>
          <w:tcPr>
            <w:tcW w:w="882" w:type="dxa"/>
            <w:vAlign w:val="center"/>
          </w:tcPr>
          <w:p w14:paraId="365C126B" w14:textId="174FDA51" w:rsidR="00D0131F" w:rsidRPr="00D0131F" w:rsidRDefault="00D0131F" w:rsidP="00D0131F">
            <w:pPr>
              <w:pStyle w:val="NoSpacing"/>
              <w:jc w:val="right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0131F">
              <w:rPr>
                <w:rFonts w:cstheme="minorHAnsi"/>
                <w:color w:val="000000"/>
                <w:kern w:val="24"/>
                <w:sz w:val="20"/>
                <w:szCs w:val="20"/>
              </w:rPr>
              <w:t>100.0%</w:t>
            </w:r>
          </w:p>
        </w:tc>
        <w:tc>
          <w:tcPr>
            <w:tcW w:w="991" w:type="dxa"/>
            <w:vAlign w:val="center"/>
            <w:hideMark/>
          </w:tcPr>
          <w:p w14:paraId="053B6359" w14:textId="0AF95374" w:rsidR="00D0131F" w:rsidRPr="00D0131F" w:rsidRDefault="00D0131F" w:rsidP="00D0131F">
            <w:pPr>
              <w:pStyle w:val="NoSpacing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0131F">
              <w:rPr>
                <w:rFonts w:cstheme="minorHAnsi"/>
                <w:color w:val="000000"/>
                <w:kern w:val="24"/>
                <w:sz w:val="20"/>
                <w:szCs w:val="20"/>
              </w:rPr>
              <w:t>-1.8%</w:t>
            </w:r>
          </w:p>
        </w:tc>
        <w:tc>
          <w:tcPr>
            <w:tcW w:w="972" w:type="dxa"/>
            <w:tcBorders>
              <w:right w:val="single" w:sz="4" w:space="0" w:color="auto"/>
            </w:tcBorders>
            <w:vAlign w:val="center"/>
            <w:hideMark/>
          </w:tcPr>
          <w:p w14:paraId="525F03F4" w14:textId="0C69A658" w:rsidR="00D0131F" w:rsidRPr="00D0131F" w:rsidRDefault="00D0131F" w:rsidP="00D0131F">
            <w:pPr>
              <w:pStyle w:val="NoSpacing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0131F">
              <w:rPr>
                <w:rFonts w:cstheme="minorHAnsi"/>
                <w:color w:val="000000"/>
                <w:kern w:val="24"/>
                <w:sz w:val="20"/>
                <w:szCs w:val="20"/>
              </w:rPr>
              <w:t>-3.8%</w:t>
            </w:r>
          </w:p>
        </w:tc>
        <w:tc>
          <w:tcPr>
            <w:tcW w:w="1152" w:type="dxa"/>
            <w:tcBorders>
              <w:top w:val="single" w:sz="4" w:space="0" w:color="DC2F02" w:themeColor="accent3"/>
              <w:left w:val="single" w:sz="4" w:space="0" w:color="auto"/>
              <w:bottom w:val="single" w:sz="4" w:space="0" w:color="DC2F02" w:themeColor="accent3"/>
            </w:tcBorders>
            <w:vAlign w:val="center"/>
          </w:tcPr>
          <w:p w14:paraId="22279171" w14:textId="667BD445" w:rsidR="00D0131F" w:rsidRPr="00D0131F" w:rsidRDefault="00D0131F" w:rsidP="00D0131F">
            <w:pPr>
              <w:pStyle w:val="NoSpacing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0131F">
              <w:rPr>
                <w:rFonts w:cstheme="minorHAnsi"/>
                <w:color w:val="000000"/>
                <w:kern w:val="24"/>
                <w:sz w:val="20"/>
                <w:szCs w:val="20"/>
              </w:rPr>
              <w:t>27.3M</w:t>
            </w:r>
          </w:p>
        </w:tc>
        <w:tc>
          <w:tcPr>
            <w:tcW w:w="864" w:type="dxa"/>
            <w:vAlign w:val="center"/>
          </w:tcPr>
          <w:p w14:paraId="630361CF" w14:textId="75B554B4" w:rsidR="00D0131F" w:rsidRPr="00D0131F" w:rsidRDefault="00D0131F" w:rsidP="00D0131F">
            <w:pPr>
              <w:pStyle w:val="NoSpacing"/>
              <w:jc w:val="right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0131F">
              <w:rPr>
                <w:rFonts w:cstheme="minorHAnsi"/>
                <w:color w:val="000000"/>
                <w:kern w:val="24"/>
                <w:sz w:val="20"/>
                <w:szCs w:val="20"/>
              </w:rPr>
              <w:t>100.0%</w:t>
            </w:r>
          </w:p>
        </w:tc>
        <w:tc>
          <w:tcPr>
            <w:tcW w:w="1008" w:type="dxa"/>
            <w:vAlign w:val="center"/>
          </w:tcPr>
          <w:p w14:paraId="13CC202A" w14:textId="5E4CBE9A" w:rsidR="00D0131F" w:rsidRPr="00D0131F" w:rsidRDefault="00D0131F" w:rsidP="00D0131F">
            <w:pPr>
              <w:pStyle w:val="NoSpacing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0131F">
              <w:rPr>
                <w:rFonts w:cstheme="minorHAnsi"/>
                <w:color w:val="000000"/>
                <w:kern w:val="24"/>
                <w:sz w:val="20"/>
                <w:szCs w:val="20"/>
              </w:rPr>
              <w:t>-1.3%</w:t>
            </w:r>
          </w:p>
        </w:tc>
        <w:tc>
          <w:tcPr>
            <w:tcW w:w="864" w:type="dxa"/>
            <w:vAlign w:val="center"/>
          </w:tcPr>
          <w:p w14:paraId="18FA9632" w14:textId="4317FEBB" w:rsidR="00D0131F" w:rsidRPr="00D0131F" w:rsidRDefault="00D0131F" w:rsidP="00D0131F">
            <w:pPr>
              <w:pStyle w:val="NoSpacing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0131F">
              <w:rPr>
                <w:rFonts w:cstheme="minorHAnsi"/>
                <w:color w:val="000000"/>
                <w:kern w:val="24"/>
                <w:sz w:val="20"/>
                <w:szCs w:val="20"/>
              </w:rPr>
              <w:t>-2.8%</w:t>
            </w:r>
          </w:p>
        </w:tc>
      </w:tr>
      <w:tr w:rsidR="00D0131F" w:rsidRPr="00B25DFD" w14:paraId="145D73B9" w14:textId="77777777" w:rsidTr="00D01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48" w:type="dxa"/>
            <w:hideMark/>
          </w:tcPr>
          <w:p w14:paraId="78B4D2F2" w14:textId="77777777" w:rsidR="00D0131F" w:rsidRPr="00510C02" w:rsidRDefault="00D0131F" w:rsidP="00D0131F">
            <w:pPr>
              <w:rPr>
                <w:rFonts w:cstheme="minorHAnsi"/>
              </w:rPr>
            </w:pPr>
            <w:r w:rsidRPr="00510C02">
              <w:rPr>
                <w:rFonts w:eastAsia="Calibri" w:cstheme="minorHAnsi"/>
                <w:color w:val="000000" w:themeColor="text1"/>
                <w:kern w:val="24"/>
              </w:rPr>
              <w:t>White mushrooms</w:t>
            </w:r>
          </w:p>
        </w:tc>
        <w:tc>
          <w:tcPr>
            <w:tcW w:w="1168" w:type="dxa"/>
            <w:vAlign w:val="center"/>
            <w:hideMark/>
          </w:tcPr>
          <w:p w14:paraId="4C0D7E28" w14:textId="71F27DA8" w:rsidR="00D0131F" w:rsidRPr="00D0131F" w:rsidRDefault="00D0131F" w:rsidP="00D0131F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D0131F">
              <w:rPr>
                <w:rFonts w:cstheme="minorHAnsi"/>
                <w:color w:val="000000"/>
                <w:kern w:val="24"/>
                <w:sz w:val="20"/>
                <w:szCs w:val="20"/>
              </w:rPr>
              <w:t>$61.2M</w:t>
            </w:r>
          </w:p>
        </w:tc>
        <w:tc>
          <w:tcPr>
            <w:tcW w:w="882" w:type="dxa"/>
            <w:vAlign w:val="center"/>
          </w:tcPr>
          <w:p w14:paraId="3CADA244" w14:textId="62D3B307" w:rsidR="00D0131F" w:rsidRPr="00D0131F" w:rsidRDefault="00D0131F" w:rsidP="00D0131F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D0131F">
              <w:rPr>
                <w:rFonts w:cstheme="minorHAnsi"/>
                <w:color w:val="000000"/>
                <w:kern w:val="24"/>
                <w:sz w:val="20"/>
                <w:szCs w:val="20"/>
              </w:rPr>
              <w:t>49.5%</w:t>
            </w:r>
          </w:p>
        </w:tc>
        <w:tc>
          <w:tcPr>
            <w:tcW w:w="991" w:type="dxa"/>
            <w:vAlign w:val="center"/>
            <w:hideMark/>
          </w:tcPr>
          <w:p w14:paraId="6C36ED75" w14:textId="732B71EC" w:rsidR="00D0131F" w:rsidRPr="00D0131F" w:rsidRDefault="00D0131F" w:rsidP="00D0131F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D0131F">
              <w:rPr>
                <w:rFonts w:cstheme="minorHAnsi"/>
                <w:color w:val="000000"/>
                <w:kern w:val="24"/>
                <w:sz w:val="20"/>
                <w:szCs w:val="20"/>
              </w:rPr>
              <w:t>-1.6%</w:t>
            </w:r>
          </w:p>
        </w:tc>
        <w:tc>
          <w:tcPr>
            <w:tcW w:w="972" w:type="dxa"/>
            <w:tcBorders>
              <w:right w:val="single" w:sz="4" w:space="0" w:color="auto"/>
            </w:tcBorders>
            <w:vAlign w:val="center"/>
            <w:hideMark/>
          </w:tcPr>
          <w:p w14:paraId="12408AC8" w14:textId="7516ED97" w:rsidR="00D0131F" w:rsidRPr="00D0131F" w:rsidRDefault="00D0131F" w:rsidP="00D0131F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D0131F">
              <w:rPr>
                <w:rFonts w:cstheme="minorHAnsi"/>
                <w:color w:val="000000"/>
                <w:kern w:val="24"/>
                <w:sz w:val="20"/>
                <w:szCs w:val="20"/>
              </w:rPr>
              <w:t>-5.4%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vAlign w:val="center"/>
          </w:tcPr>
          <w:p w14:paraId="5118D613" w14:textId="6FA345FC" w:rsidR="00D0131F" w:rsidRPr="00D0131F" w:rsidRDefault="00D0131F" w:rsidP="00D0131F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D0131F">
              <w:rPr>
                <w:rFonts w:cstheme="minorHAnsi"/>
                <w:color w:val="000000"/>
                <w:kern w:val="24"/>
                <w:sz w:val="20"/>
                <w:szCs w:val="20"/>
              </w:rPr>
              <w:t>15.4M</w:t>
            </w:r>
          </w:p>
        </w:tc>
        <w:tc>
          <w:tcPr>
            <w:tcW w:w="864" w:type="dxa"/>
            <w:vAlign w:val="center"/>
          </w:tcPr>
          <w:p w14:paraId="40D97251" w14:textId="2F6CD591" w:rsidR="00D0131F" w:rsidRPr="00D0131F" w:rsidRDefault="00D0131F" w:rsidP="00D0131F">
            <w:pPr>
              <w:pStyle w:val="NoSpacing"/>
              <w:tabs>
                <w:tab w:val="left" w:pos="510"/>
                <w:tab w:val="right" w:pos="674"/>
              </w:tabs>
              <w:jc w:val="right"/>
              <w:rPr>
                <w:rFonts w:cstheme="minorHAnsi"/>
                <w:sz w:val="20"/>
                <w:szCs w:val="20"/>
              </w:rPr>
            </w:pPr>
            <w:r w:rsidRPr="00D0131F">
              <w:rPr>
                <w:rFonts w:cstheme="minorHAnsi"/>
                <w:color w:val="000000"/>
                <w:kern w:val="24"/>
                <w:sz w:val="20"/>
                <w:szCs w:val="20"/>
              </w:rPr>
              <w:t>56.4%</w:t>
            </w:r>
          </w:p>
        </w:tc>
        <w:tc>
          <w:tcPr>
            <w:tcW w:w="1008" w:type="dxa"/>
            <w:vAlign w:val="center"/>
          </w:tcPr>
          <w:p w14:paraId="710357FA" w14:textId="19093E61" w:rsidR="00D0131F" w:rsidRPr="00D0131F" w:rsidRDefault="00D0131F" w:rsidP="00D0131F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D0131F">
              <w:rPr>
                <w:rFonts w:cstheme="minorHAnsi"/>
                <w:color w:val="000000"/>
                <w:kern w:val="24"/>
                <w:sz w:val="20"/>
                <w:szCs w:val="20"/>
              </w:rPr>
              <w:t>-0.3%</w:t>
            </w:r>
          </w:p>
        </w:tc>
        <w:tc>
          <w:tcPr>
            <w:tcW w:w="864" w:type="dxa"/>
            <w:vAlign w:val="center"/>
          </w:tcPr>
          <w:p w14:paraId="285307C2" w14:textId="3C97F12B" w:rsidR="00D0131F" w:rsidRPr="00D0131F" w:rsidRDefault="00D0131F" w:rsidP="00D0131F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D0131F">
              <w:rPr>
                <w:rFonts w:cstheme="minorHAnsi"/>
                <w:color w:val="000000"/>
                <w:kern w:val="24"/>
                <w:sz w:val="20"/>
                <w:szCs w:val="20"/>
              </w:rPr>
              <w:t>-5.2%</w:t>
            </w:r>
          </w:p>
        </w:tc>
      </w:tr>
      <w:tr w:rsidR="00D0131F" w:rsidRPr="00B25DFD" w14:paraId="716CD0FE" w14:textId="77777777" w:rsidTr="00D0131F">
        <w:trPr>
          <w:trHeight w:val="20"/>
        </w:trPr>
        <w:tc>
          <w:tcPr>
            <w:tcW w:w="2448" w:type="dxa"/>
          </w:tcPr>
          <w:p w14:paraId="0FA3EA16" w14:textId="7BE5ADF4" w:rsidR="00D0131F" w:rsidRDefault="00D0131F" w:rsidP="00D0131F">
            <w:pPr>
              <w:rPr>
                <w:rFonts w:eastAsia="Calibri" w:cstheme="minorHAnsi"/>
                <w:color w:val="000000" w:themeColor="text1"/>
                <w:kern w:val="24"/>
              </w:rPr>
            </w:pPr>
            <w:proofErr w:type="spellStart"/>
            <w:r>
              <w:rPr>
                <w:rFonts w:eastAsia="Calibri" w:cstheme="minorHAnsi"/>
                <w:color w:val="000000" w:themeColor="text1"/>
                <w:kern w:val="24"/>
              </w:rPr>
              <w:t>Crimini</w:t>
            </w:r>
            <w:proofErr w:type="spellEnd"/>
            <w:r>
              <w:rPr>
                <w:rFonts w:eastAsia="Calibri" w:cstheme="minorHAnsi"/>
                <w:color w:val="000000" w:themeColor="text1"/>
                <w:kern w:val="24"/>
              </w:rPr>
              <w:t xml:space="preserve"> mushrooms</w:t>
            </w:r>
          </w:p>
        </w:tc>
        <w:tc>
          <w:tcPr>
            <w:tcW w:w="1168" w:type="dxa"/>
            <w:vAlign w:val="center"/>
          </w:tcPr>
          <w:p w14:paraId="1E580BCF" w14:textId="5E8FEC1F" w:rsidR="00D0131F" w:rsidRPr="00D0131F" w:rsidRDefault="00D0131F" w:rsidP="00D0131F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D0131F">
              <w:rPr>
                <w:rFonts w:cstheme="minorHAnsi"/>
                <w:color w:val="000000"/>
                <w:kern w:val="24"/>
                <w:sz w:val="20"/>
                <w:szCs w:val="20"/>
              </w:rPr>
              <w:t>$44.3M</w:t>
            </w:r>
          </w:p>
        </w:tc>
        <w:tc>
          <w:tcPr>
            <w:tcW w:w="882" w:type="dxa"/>
            <w:vAlign w:val="center"/>
          </w:tcPr>
          <w:p w14:paraId="32C9D86B" w14:textId="2164B95F" w:rsidR="00D0131F" w:rsidRPr="00D0131F" w:rsidRDefault="00D0131F" w:rsidP="00D0131F">
            <w:pPr>
              <w:pStyle w:val="NoSpacing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D0131F">
              <w:rPr>
                <w:rFonts w:cstheme="minorHAnsi"/>
                <w:color w:val="000000"/>
                <w:kern w:val="24"/>
                <w:sz w:val="20"/>
                <w:szCs w:val="20"/>
              </w:rPr>
              <w:t>35.8%</w:t>
            </w:r>
          </w:p>
        </w:tc>
        <w:tc>
          <w:tcPr>
            <w:tcW w:w="991" w:type="dxa"/>
            <w:vAlign w:val="center"/>
          </w:tcPr>
          <w:p w14:paraId="04806102" w14:textId="13D71945" w:rsidR="00D0131F" w:rsidRPr="00D0131F" w:rsidRDefault="00D0131F" w:rsidP="00D0131F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D0131F">
              <w:rPr>
                <w:rFonts w:cstheme="minorHAnsi"/>
                <w:color w:val="000000"/>
                <w:kern w:val="24"/>
                <w:sz w:val="20"/>
                <w:szCs w:val="20"/>
              </w:rPr>
              <w:t>-0.6%</w:t>
            </w:r>
          </w:p>
        </w:tc>
        <w:tc>
          <w:tcPr>
            <w:tcW w:w="972" w:type="dxa"/>
            <w:tcBorders>
              <w:right w:val="single" w:sz="4" w:space="0" w:color="auto"/>
            </w:tcBorders>
            <w:vAlign w:val="center"/>
          </w:tcPr>
          <w:p w14:paraId="4C163EED" w14:textId="659631B4" w:rsidR="00D0131F" w:rsidRPr="00D0131F" w:rsidRDefault="00D0131F" w:rsidP="00D0131F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D0131F">
              <w:rPr>
                <w:rFonts w:cstheme="minorHAnsi"/>
                <w:color w:val="000000"/>
                <w:kern w:val="24"/>
                <w:sz w:val="20"/>
                <w:szCs w:val="20"/>
              </w:rPr>
              <w:t>-1.8%</w:t>
            </w:r>
          </w:p>
        </w:tc>
        <w:tc>
          <w:tcPr>
            <w:tcW w:w="1152" w:type="dxa"/>
            <w:tcBorders>
              <w:top w:val="single" w:sz="4" w:space="0" w:color="DC2F02" w:themeColor="accent3"/>
              <w:left w:val="single" w:sz="4" w:space="0" w:color="auto"/>
              <w:bottom w:val="single" w:sz="4" w:space="0" w:color="DC2F02" w:themeColor="accent3"/>
            </w:tcBorders>
            <w:vAlign w:val="center"/>
          </w:tcPr>
          <w:p w14:paraId="0C78E297" w14:textId="166BC3EF" w:rsidR="00D0131F" w:rsidRPr="00D0131F" w:rsidRDefault="00D0131F" w:rsidP="00D0131F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D0131F">
              <w:rPr>
                <w:rFonts w:cstheme="minorHAnsi"/>
                <w:color w:val="000000"/>
                <w:kern w:val="24"/>
                <w:sz w:val="20"/>
                <w:szCs w:val="20"/>
              </w:rPr>
              <w:t>9.6M</w:t>
            </w:r>
          </w:p>
        </w:tc>
        <w:tc>
          <w:tcPr>
            <w:tcW w:w="864" w:type="dxa"/>
            <w:vAlign w:val="center"/>
          </w:tcPr>
          <w:p w14:paraId="14998231" w14:textId="59DCFCDD" w:rsidR="00D0131F" w:rsidRPr="00D0131F" w:rsidRDefault="00D0131F" w:rsidP="00D0131F">
            <w:pPr>
              <w:pStyle w:val="NoSpacing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D0131F">
              <w:rPr>
                <w:rFonts w:cstheme="minorHAnsi"/>
                <w:color w:val="000000"/>
                <w:kern w:val="24"/>
                <w:sz w:val="20"/>
                <w:szCs w:val="20"/>
              </w:rPr>
              <w:t>35.3%</w:t>
            </w:r>
          </w:p>
        </w:tc>
        <w:tc>
          <w:tcPr>
            <w:tcW w:w="1008" w:type="dxa"/>
            <w:vAlign w:val="center"/>
          </w:tcPr>
          <w:p w14:paraId="60244247" w14:textId="05E913E3" w:rsidR="00D0131F" w:rsidRPr="00D0131F" w:rsidRDefault="00D0131F" w:rsidP="00D0131F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D0131F">
              <w:rPr>
                <w:rFonts w:cstheme="minorHAnsi"/>
                <w:color w:val="000000"/>
                <w:kern w:val="24"/>
                <w:sz w:val="20"/>
                <w:szCs w:val="20"/>
              </w:rPr>
              <w:t>-0.2%</w:t>
            </w:r>
          </w:p>
        </w:tc>
        <w:tc>
          <w:tcPr>
            <w:tcW w:w="864" w:type="dxa"/>
            <w:vAlign w:val="center"/>
          </w:tcPr>
          <w:p w14:paraId="6A0F8BA3" w14:textId="4F238C2B" w:rsidR="00D0131F" w:rsidRPr="00D0131F" w:rsidRDefault="00D0131F" w:rsidP="00D0131F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D0131F">
              <w:rPr>
                <w:rFonts w:cstheme="minorHAnsi"/>
                <w:color w:val="000000"/>
                <w:kern w:val="24"/>
                <w:sz w:val="20"/>
                <w:szCs w:val="20"/>
              </w:rPr>
              <w:t>+0.6%</w:t>
            </w:r>
          </w:p>
        </w:tc>
      </w:tr>
      <w:tr w:rsidR="00D0131F" w:rsidRPr="00B25DFD" w14:paraId="57FEBDF7" w14:textId="77777777" w:rsidTr="00D01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48" w:type="dxa"/>
            <w:hideMark/>
          </w:tcPr>
          <w:p w14:paraId="602D364E" w14:textId="3DDD20F1" w:rsidR="00D0131F" w:rsidRPr="00510C02" w:rsidRDefault="00D0131F" w:rsidP="00D0131F">
            <w:pPr>
              <w:rPr>
                <w:rFonts w:cstheme="minorHAnsi"/>
              </w:rPr>
            </w:pPr>
            <w:r>
              <w:rPr>
                <w:rFonts w:eastAsia="Calibri" w:cstheme="minorHAnsi"/>
                <w:color w:val="000000" w:themeColor="text1"/>
                <w:kern w:val="24"/>
              </w:rPr>
              <w:t xml:space="preserve">Portabella </w:t>
            </w:r>
            <w:r w:rsidRPr="00510C02">
              <w:rPr>
                <w:rFonts w:eastAsia="Calibri" w:cstheme="minorHAnsi"/>
                <w:color w:val="000000" w:themeColor="text1"/>
                <w:kern w:val="24"/>
              </w:rPr>
              <w:t>mushrooms</w:t>
            </w:r>
          </w:p>
        </w:tc>
        <w:tc>
          <w:tcPr>
            <w:tcW w:w="1168" w:type="dxa"/>
            <w:vAlign w:val="center"/>
          </w:tcPr>
          <w:p w14:paraId="41892DB8" w14:textId="26398C81" w:rsidR="00D0131F" w:rsidRPr="00D0131F" w:rsidRDefault="00D0131F" w:rsidP="00D0131F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D0131F">
              <w:rPr>
                <w:rFonts w:cstheme="minorHAnsi"/>
                <w:color w:val="000000"/>
                <w:kern w:val="24"/>
                <w:sz w:val="20"/>
                <w:szCs w:val="20"/>
              </w:rPr>
              <w:t>$8.4M</w:t>
            </w:r>
          </w:p>
        </w:tc>
        <w:tc>
          <w:tcPr>
            <w:tcW w:w="882" w:type="dxa"/>
            <w:vAlign w:val="center"/>
          </w:tcPr>
          <w:p w14:paraId="46ABCE73" w14:textId="2BA86192" w:rsidR="00D0131F" w:rsidRPr="00D0131F" w:rsidRDefault="00D0131F" w:rsidP="00D0131F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D0131F">
              <w:rPr>
                <w:rFonts w:cstheme="minorHAnsi"/>
                <w:color w:val="000000"/>
                <w:kern w:val="24"/>
                <w:sz w:val="20"/>
                <w:szCs w:val="20"/>
              </w:rPr>
              <w:t>6.8%</w:t>
            </w:r>
          </w:p>
        </w:tc>
        <w:tc>
          <w:tcPr>
            <w:tcW w:w="991" w:type="dxa"/>
            <w:vAlign w:val="center"/>
          </w:tcPr>
          <w:p w14:paraId="481BED1D" w14:textId="11EEDECC" w:rsidR="00D0131F" w:rsidRPr="00D0131F" w:rsidRDefault="00D0131F" w:rsidP="00D0131F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D0131F">
              <w:rPr>
                <w:rFonts w:cstheme="minorHAnsi"/>
                <w:color w:val="000000"/>
                <w:kern w:val="24"/>
                <w:sz w:val="20"/>
                <w:szCs w:val="20"/>
              </w:rPr>
              <w:t>-5.9%</w:t>
            </w:r>
          </w:p>
        </w:tc>
        <w:tc>
          <w:tcPr>
            <w:tcW w:w="972" w:type="dxa"/>
            <w:tcBorders>
              <w:right w:val="single" w:sz="4" w:space="0" w:color="auto"/>
            </w:tcBorders>
            <w:vAlign w:val="center"/>
          </w:tcPr>
          <w:p w14:paraId="72645B7B" w14:textId="7601B15E" w:rsidR="00D0131F" w:rsidRPr="00D0131F" w:rsidRDefault="00D0131F" w:rsidP="00D0131F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D0131F">
              <w:rPr>
                <w:rFonts w:cstheme="minorHAnsi"/>
                <w:color w:val="000000"/>
                <w:kern w:val="24"/>
                <w:sz w:val="20"/>
                <w:szCs w:val="20"/>
              </w:rPr>
              <w:t>-6.2%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vAlign w:val="center"/>
          </w:tcPr>
          <w:p w14:paraId="0F1677BF" w14:textId="700AFBDF" w:rsidR="00D0131F" w:rsidRPr="00D0131F" w:rsidRDefault="00D0131F" w:rsidP="00D0131F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D0131F">
              <w:rPr>
                <w:rFonts w:cstheme="minorHAnsi"/>
                <w:color w:val="000000"/>
                <w:kern w:val="24"/>
                <w:sz w:val="20"/>
                <w:szCs w:val="20"/>
              </w:rPr>
              <w:t>1.6M</w:t>
            </w:r>
          </w:p>
        </w:tc>
        <w:tc>
          <w:tcPr>
            <w:tcW w:w="864" w:type="dxa"/>
            <w:vAlign w:val="center"/>
          </w:tcPr>
          <w:p w14:paraId="6BFC89D0" w14:textId="33471541" w:rsidR="00D0131F" w:rsidRPr="00D0131F" w:rsidRDefault="00D0131F" w:rsidP="00D0131F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D0131F">
              <w:rPr>
                <w:rFonts w:cstheme="minorHAnsi"/>
                <w:color w:val="000000"/>
                <w:kern w:val="24"/>
                <w:sz w:val="20"/>
                <w:szCs w:val="20"/>
              </w:rPr>
              <w:t>5.8%</w:t>
            </w:r>
          </w:p>
        </w:tc>
        <w:tc>
          <w:tcPr>
            <w:tcW w:w="1008" w:type="dxa"/>
            <w:vAlign w:val="center"/>
          </w:tcPr>
          <w:p w14:paraId="523FEFF1" w14:textId="343315A4" w:rsidR="00D0131F" w:rsidRPr="00D0131F" w:rsidRDefault="00D0131F" w:rsidP="00D0131F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D0131F">
              <w:rPr>
                <w:rFonts w:cstheme="minorHAnsi"/>
                <w:color w:val="000000"/>
                <w:kern w:val="24"/>
                <w:sz w:val="20"/>
                <w:szCs w:val="20"/>
              </w:rPr>
              <w:t>-14.7%</w:t>
            </w:r>
          </w:p>
        </w:tc>
        <w:tc>
          <w:tcPr>
            <w:tcW w:w="864" w:type="dxa"/>
            <w:vAlign w:val="center"/>
          </w:tcPr>
          <w:p w14:paraId="79E4C24B" w14:textId="64602674" w:rsidR="00D0131F" w:rsidRPr="00D0131F" w:rsidRDefault="00D0131F" w:rsidP="00D0131F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D0131F">
              <w:rPr>
                <w:rFonts w:cstheme="minorHAnsi"/>
                <w:color w:val="000000"/>
                <w:kern w:val="24"/>
                <w:sz w:val="20"/>
                <w:szCs w:val="20"/>
              </w:rPr>
              <w:t>+0.3%</w:t>
            </w:r>
          </w:p>
        </w:tc>
      </w:tr>
      <w:tr w:rsidR="00D0131F" w:rsidRPr="00B25DFD" w14:paraId="7E4A2AE4" w14:textId="77777777" w:rsidTr="00D0131F">
        <w:trPr>
          <w:trHeight w:val="20"/>
        </w:trPr>
        <w:tc>
          <w:tcPr>
            <w:tcW w:w="2448" w:type="dxa"/>
            <w:hideMark/>
          </w:tcPr>
          <w:p w14:paraId="62CA9D59" w14:textId="77777777" w:rsidR="00D0131F" w:rsidRPr="00510C02" w:rsidRDefault="00D0131F" w:rsidP="00D0131F">
            <w:pPr>
              <w:rPr>
                <w:rFonts w:cstheme="minorHAnsi"/>
              </w:rPr>
            </w:pPr>
            <w:r w:rsidRPr="00510C02">
              <w:rPr>
                <w:rFonts w:eastAsia="Calibri" w:cstheme="minorHAnsi"/>
                <w:color w:val="000000" w:themeColor="text1"/>
                <w:kern w:val="24"/>
              </w:rPr>
              <w:t>Specialty mushrooms</w:t>
            </w:r>
          </w:p>
        </w:tc>
        <w:tc>
          <w:tcPr>
            <w:tcW w:w="1168" w:type="dxa"/>
            <w:vAlign w:val="center"/>
            <w:hideMark/>
          </w:tcPr>
          <w:p w14:paraId="12033966" w14:textId="1AFC8B82" w:rsidR="00D0131F" w:rsidRPr="00D0131F" w:rsidRDefault="00D0131F" w:rsidP="00D0131F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D0131F">
              <w:rPr>
                <w:rFonts w:cstheme="minorHAnsi"/>
                <w:color w:val="000000"/>
                <w:kern w:val="24"/>
                <w:sz w:val="20"/>
                <w:szCs w:val="20"/>
              </w:rPr>
              <w:t>$8.4M</w:t>
            </w:r>
          </w:p>
        </w:tc>
        <w:tc>
          <w:tcPr>
            <w:tcW w:w="882" w:type="dxa"/>
            <w:vAlign w:val="center"/>
          </w:tcPr>
          <w:p w14:paraId="20BDBE45" w14:textId="174C44C5" w:rsidR="00D0131F" w:rsidRPr="00D0131F" w:rsidRDefault="00D0131F" w:rsidP="00D0131F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D0131F">
              <w:rPr>
                <w:rFonts w:cstheme="minorHAnsi"/>
                <w:color w:val="000000"/>
                <w:kern w:val="24"/>
                <w:sz w:val="20"/>
                <w:szCs w:val="20"/>
              </w:rPr>
              <w:t>6.9%</w:t>
            </w:r>
          </w:p>
        </w:tc>
        <w:tc>
          <w:tcPr>
            <w:tcW w:w="991" w:type="dxa"/>
            <w:vAlign w:val="center"/>
            <w:hideMark/>
          </w:tcPr>
          <w:p w14:paraId="2A392A18" w14:textId="12E51130" w:rsidR="00D0131F" w:rsidRPr="00D0131F" w:rsidRDefault="00D0131F" w:rsidP="00D0131F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D0131F">
              <w:rPr>
                <w:rFonts w:cstheme="minorHAnsi"/>
                <w:color w:val="000000"/>
                <w:kern w:val="24"/>
                <w:sz w:val="20"/>
                <w:szCs w:val="20"/>
              </w:rPr>
              <w:t>-4.8%</w:t>
            </w:r>
          </w:p>
        </w:tc>
        <w:tc>
          <w:tcPr>
            <w:tcW w:w="972" w:type="dxa"/>
            <w:tcBorders>
              <w:right w:val="single" w:sz="4" w:space="0" w:color="auto"/>
            </w:tcBorders>
            <w:vAlign w:val="center"/>
            <w:hideMark/>
          </w:tcPr>
          <w:p w14:paraId="6E10AA11" w14:textId="0A103402" w:rsidR="00D0131F" w:rsidRPr="00D0131F" w:rsidRDefault="00D0131F" w:rsidP="00D0131F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D0131F">
              <w:rPr>
                <w:rFonts w:cstheme="minorHAnsi"/>
                <w:color w:val="000000"/>
                <w:kern w:val="24"/>
                <w:sz w:val="20"/>
                <w:szCs w:val="20"/>
              </w:rPr>
              <w:t>-0.5%</w:t>
            </w:r>
          </w:p>
        </w:tc>
        <w:tc>
          <w:tcPr>
            <w:tcW w:w="1152" w:type="dxa"/>
            <w:tcBorders>
              <w:top w:val="single" w:sz="4" w:space="0" w:color="DC2F02" w:themeColor="accent3"/>
              <w:left w:val="single" w:sz="4" w:space="0" w:color="auto"/>
              <w:bottom w:val="single" w:sz="4" w:space="0" w:color="DC2F02" w:themeColor="accent3"/>
            </w:tcBorders>
            <w:vAlign w:val="center"/>
          </w:tcPr>
          <w:p w14:paraId="105935BB" w14:textId="05EA7091" w:rsidR="00D0131F" w:rsidRPr="00D0131F" w:rsidRDefault="00D0131F" w:rsidP="00D0131F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D0131F">
              <w:rPr>
                <w:rFonts w:cstheme="minorHAnsi"/>
                <w:color w:val="000000"/>
                <w:kern w:val="24"/>
                <w:sz w:val="20"/>
                <w:szCs w:val="20"/>
              </w:rPr>
              <w:t>0.6M</w:t>
            </w:r>
          </w:p>
        </w:tc>
        <w:tc>
          <w:tcPr>
            <w:tcW w:w="864" w:type="dxa"/>
            <w:vAlign w:val="center"/>
          </w:tcPr>
          <w:p w14:paraId="496EFB9C" w14:textId="5C99509D" w:rsidR="00D0131F" w:rsidRPr="00D0131F" w:rsidRDefault="00D0131F" w:rsidP="00D0131F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D0131F">
              <w:rPr>
                <w:rFonts w:cstheme="minorHAnsi"/>
                <w:color w:val="000000"/>
                <w:kern w:val="24"/>
                <w:sz w:val="20"/>
                <w:szCs w:val="20"/>
              </w:rPr>
              <w:t>2.2%</w:t>
            </w:r>
          </w:p>
        </w:tc>
        <w:tc>
          <w:tcPr>
            <w:tcW w:w="1008" w:type="dxa"/>
            <w:vAlign w:val="center"/>
          </w:tcPr>
          <w:p w14:paraId="41B75DBF" w14:textId="75B86924" w:rsidR="00D0131F" w:rsidRPr="00D0131F" w:rsidRDefault="00D0131F" w:rsidP="00D0131F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D0131F">
              <w:rPr>
                <w:rFonts w:cstheme="minorHAnsi"/>
                <w:color w:val="000000"/>
                <w:kern w:val="24"/>
                <w:sz w:val="20"/>
                <w:szCs w:val="20"/>
              </w:rPr>
              <w:t>-4.8%</w:t>
            </w:r>
          </w:p>
        </w:tc>
        <w:tc>
          <w:tcPr>
            <w:tcW w:w="864" w:type="dxa"/>
            <w:vAlign w:val="center"/>
          </w:tcPr>
          <w:p w14:paraId="32944C91" w14:textId="1721FD4A" w:rsidR="00D0131F" w:rsidRPr="00D0131F" w:rsidRDefault="00D0131F" w:rsidP="00D0131F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D0131F">
              <w:rPr>
                <w:rFonts w:cstheme="minorHAnsi"/>
                <w:color w:val="000000"/>
                <w:kern w:val="24"/>
                <w:sz w:val="20"/>
                <w:szCs w:val="20"/>
              </w:rPr>
              <w:t>-0.7%</w:t>
            </w:r>
          </w:p>
        </w:tc>
      </w:tr>
    </w:tbl>
    <w:bookmarkEnd w:id="1"/>
    <w:p w14:paraId="7E5C7352" w14:textId="72A14C3E" w:rsidR="00E25C6B" w:rsidRDefault="00E25C6B" w:rsidP="00E25C6B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</w:t>
      </w:r>
      <w:proofErr w:type="spellStart"/>
      <w:r>
        <w:rPr>
          <w:color w:val="7F7F7F" w:themeColor="text1" w:themeTint="80"/>
          <w:sz w:val="16"/>
          <w:szCs w:val="16"/>
        </w:rPr>
        <w:t>Circana</w:t>
      </w:r>
      <w:proofErr w:type="spellEnd"/>
      <w:r w:rsidRPr="00555250">
        <w:rPr>
          <w:color w:val="7F7F7F" w:themeColor="text1" w:themeTint="80"/>
          <w:sz w:val="16"/>
          <w:szCs w:val="16"/>
        </w:rPr>
        <w:t xml:space="preserve">, Integrated Fresh, </w:t>
      </w:r>
      <w:r>
        <w:rPr>
          <w:color w:val="7F7F7F" w:themeColor="text1" w:themeTint="80"/>
          <w:sz w:val="16"/>
          <w:szCs w:val="16"/>
        </w:rPr>
        <w:t>MULO+</w:t>
      </w:r>
      <w:r w:rsidRPr="00555250">
        <w:rPr>
          <w:color w:val="7F7F7F" w:themeColor="text1" w:themeTint="80"/>
          <w:sz w:val="16"/>
          <w:szCs w:val="16"/>
        </w:rPr>
        <w:t xml:space="preserve">, </w:t>
      </w:r>
      <w:r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B95DDF">
        <w:rPr>
          <w:color w:val="7F7F7F" w:themeColor="text1" w:themeTint="80"/>
          <w:sz w:val="16"/>
          <w:szCs w:val="16"/>
        </w:rPr>
        <w:t>12/1/2024</w:t>
      </w:r>
    </w:p>
    <w:p w14:paraId="47E14816" w14:textId="77777777" w:rsidR="00E25C6B" w:rsidRDefault="00E25C6B" w:rsidP="005E7FB2">
      <w:pPr>
        <w:pStyle w:val="NoSpacing"/>
      </w:pPr>
    </w:p>
    <w:p w14:paraId="14458122" w14:textId="5A16F178" w:rsidR="000E0D6B" w:rsidRDefault="00D3797F" w:rsidP="005E7FB2">
      <w:pPr>
        <w:pStyle w:val="NoSpacing"/>
      </w:pPr>
      <w:r>
        <w:t xml:space="preserve">Reflecting typical quad-week </w:t>
      </w:r>
      <w:r w:rsidR="001B68E6">
        <w:t>1</w:t>
      </w:r>
      <w:r w:rsidR="00B95DDF">
        <w:t>2</w:t>
      </w:r>
      <w:r w:rsidR="001B68E6">
        <w:t xml:space="preserve"> </w:t>
      </w:r>
      <w:r>
        <w:t xml:space="preserve">patterns, volume sales </w:t>
      </w:r>
      <w:r w:rsidR="001B68E6">
        <w:t xml:space="preserve">gained steam </w:t>
      </w:r>
      <w:r>
        <w:t xml:space="preserve">in the four weeks ending </w:t>
      </w:r>
      <w:r w:rsidR="00F83117">
        <w:t>December 1</w:t>
      </w:r>
      <w:r w:rsidR="00F83117" w:rsidRPr="00F83117">
        <w:rPr>
          <w:vertAlign w:val="superscript"/>
        </w:rPr>
        <w:t>st</w:t>
      </w:r>
      <w:r w:rsidR="00865920">
        <w:t>, 2024. At +</w:t>
      </w:r>
      <w:r w:rsidR="00F83117">
        <w:t>10.9</w:t>
      </w:r>
      <w:r>
        <w:t xml:space="preserve">%, the increase versus the prior quad-week </w:t>
      </w:r>
      <w:r w:rsidR="00F83117">
        <w:t xml:space="preserve">exceeded the forecast that is based on the increase seen </w:t>
      </w:r>
      <w:r>
        <w:t>in</w:t>
      </w:r>
      <w:r w:rsidR="0090384F">
        <w:t xml:space="preserve"> prior years</w:t>
      </w:r>
      <w:r>
        <w:t xml:space="preserve">. Mushroom volume sales typically gear up between now and January </w:t>
      </w:r>
      <w:r w:rsidR="005E7FB2">
        <w:t>(see forecasting tab</w:t>
      </w:r>
      <w:r>
        <w:t xml:space="preserve"> in the data spreadsheet for more information</w:t>
      </w:r>
      <w:r w:rsidR="005E7FB2">
        <w:t>)</w:t>
      </w:r>
      <w:r w:rsidR="00E72D31">
        <w:t>.</w:t>
      </w:r>
    </w:p>
    <w:p w14:paraId="10A894BF" w14:textId="77777777" w:rsidR="005E7FB2" w:rsidRPr="00E72D31" w:rsidRDefault="005E7FB2" w:rsidP="005E7FB2">
      <w:pPr>
        <w:pStyle w:val="NoSpacing"/>
        <w:rPr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102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5E7FB2" w:rsidRPr="005E7FB2" w14:paraId="552B7DD4" w14:textId="77777777" w:rsidTr="00D3797F">
        <w:trPr>
          <w:trHeight w:val="54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hideMark/>
          </w:tcPr>
          <w:p w14:paraId="54AA7F04" w14:textId="77777777" w:rsidR="005E7FB2" w:rsidRPr="00D3797F" w:rsidRDefault="005E7FB2" w:rsidP="005E7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en-GB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en-GB" w:eastAsia="nl-NL"/>
              </w:rPr>
              <w:t>Pound growth rates versus PRIOR PERIOD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2BD79E29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09DB5F58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3FE55B48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5CEBA85B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57A684AC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2A3C9D9E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727775C9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6BEE937B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3A9CD271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2D41FD29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5799EC01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11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46FFC199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12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5CB2DF40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13</w:t>
            </w:r>
          </w:p>
        </w:tc>
      </w:tr>
      <w:tr w:rsidR="0022081A" w:rsidRPr="005E7FB2" w14:paraId="6700F574" w14:textId="77777777" w:rsidTr="0090384F">
        <w:trPr>
          <w:trHeight w:val="26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1738" w14:textId="44F8C944" w:rsidR="0022081A" w:rsidRPr="0022081A" w:rsidRDefault="0022081A" w:rsidP="0022081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2017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99273B8" w14:textId="2769A82C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626E3269" w14:textId="1BD4C9CC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3890BFE9" w14:textId="512E1B8A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-2.6%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241F185A" w14:textId="5F88FDBA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-1.8%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57F5EBD7" w14:textId="6F16CC66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-3.2%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10658B53" w14:textId="6431DAB6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229E9811" w14:textId="0E7D3E45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-3.6%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93C7E65" w14:textId="7A39F215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-2.0%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0C9C7B3" w14:textId="22CDEED6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1.0%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7FF0428" w14:textId="0E897EAF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1.5%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bottom"/>
            <w:hideMark/>
          </w:tcPr>
          <w:p w14:paraId="4D4F3C1C" w14:textId="2BC57DA2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1.4%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73C1E63F" w14:textId="63C2B643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7.9%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70AAE430" w14:textId="39CB6A3B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7.3%</w:t>
            </w:r>
          </w:p>
        </w:tc>
      </w:tr>
      <w:tr w:rsidR="0022081A" w:rsidRPr="005E7FB2" w14:paraId="26A9F9D1" w14:textId="77777777" w:rsidTr="00B07D7F">
        <w:trPr>
          <w:trHeight w:val="26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5243" w14:textId="4FEEA250" w:rsidR="0022081A" w:rsidRPr="0022081A" w:rsidRDefault="0022081A" w:rsidP="0022081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2018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4C19620" w14:textId="741DDAFD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1.1%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21A935E6" w14:textId="644FD17E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-3.3%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73857E16" w14:textId="4E285562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-0.9%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63430169" w14:textId="19E32299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-3.2%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1C99F6E2" w14:textId="21A9C7E2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59A0F87E" w14:textId="264A0EBB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-3.8%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0F69E30D" w14:textId="33A7B782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-3.4%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6C382510" w14:textId="27EBF641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-2.0%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14:paraId="40F2D19F" w14:textId="6265E2E8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E608F83" w14:textId="28AC80C4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1.7%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14:paraId="196E6AC3" w14:textId="05BAC478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0.4%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C0269F8" w14:textId="20228B40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9.4%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3A83299" w14:textId="33C1E1CF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4.1%</w:t>
            </w:r>
          </w:p>
        </w:tc>
      </w:tr>
      <w:tr w:rsidR="0022081A" w:rsidRPr="005E7FB2" w14:paraId="765FD8B7" w14:textId="77777777" w:rsidTr="00B07D7F">
        <w:trPr>
          <w:trHeight w:val="27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7F6C" w14:textId="2285FC46" w:rsidR="0022081A" w:rsidRPr="0022081A" w:rsidRDefault="0022081A" w:rsidP="0022081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22E22A6D" w14:textId="6EB8996A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6.6%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5982696B" w14:textId="1C81D997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-4.4%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7B131532" w14:textId="5FE7E180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-2.9%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26210B83" w14:textId="167DB0BC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-1.1%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5CC36D3D" w14:textId="4E5AC97D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-2.9%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5042B665" w14:textId="28D3157E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-3.1%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2A5C167C" w14:textId="37A7675E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-3.9%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29D76C10" w14:textId="14A8BC54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-2.4%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14:paraId="4859738F" w14:textId="44D8F36D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3.4%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14:paraId="2AB3154F" w14:textId="50FF31E4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0.9%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14:paraId="334541CE" w14:textId="07E9B5EE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0.4%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2FA47F8" w14:textId="75EFEC03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b/>
                <w:bCs/>
                <w:sz w:val="16"/>
                <w:szCs w:val="16"/>
              </w:rPr>
              <w:t>8.1%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6A7972F" w14:textId="3A813AD3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b/>
                <w:bCs/>
                <w:sz w:val="16"/>
                <w:szCs w:val="16"/>
              </w:rPr>
              <w:t>4.6%</w:t>
            </w:r>
          </w:p>
        </w:tc>
      </w:tr>
      <w:tr w:rsidR="0022081A" w:rsidRPr="005E7FB2" w14:paraId="37295F83" w14:textId="77777777" w:rsidTr="002E6000">
        <w:trPr>
          <w:trHeight w:val="26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D1E0" w14:textId="30320307" w:rsidR="0022081A" w:rsidRPr="0022081A" w:rsidRDefault="0022081A" w:rsidP="0022081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1C55FB5" w14:textId="7B917AC4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3.1%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1BF57AB9" w14:textId="377542A1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3371C820" w14:textId="4C195299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12.5%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2F1740F4" w14:textId="65739504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5.0%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2A239580" w14:textId="1AF54E90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322B2691" w14:textId="06E88292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-8.3%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3C736510" w14:textId="2E0A8EC7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31F8EF3B" w14:textId="3084F7AF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-2.9%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5FE6ACC" w14:textId="4CF37771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C53EF12" w14:textId="57126CB3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0.3%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14:paraId="3B077303" w14:textId="6BB36BE1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2.6%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14:paraId="27D3FC1A" w14:textId="45BB6717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4.8%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A7B4C43" w14:textId="4F8AE9EE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4.0%</w:t>
            </w:r>
          </w:p>
        </w:tc>
      </w:tr>
      <w:tr w:rsidR="0022081A" w:rsidRPr="005E7FB2" w14:paraId="7BFB53F4" w14:textId="77777777" w:rsidTr="002E6000">
        <w:trPr>
          <w:trHeight w:val="26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EEC5" w14:textId="09C21100" w:rsidR="0022081A" w:rsidRPr="0022081A" w:rsidRDefault="0022081A" w:rsidP="0022081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171CEAB" w14:textId="702C1AA3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5.2%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06121419" w14:textId="0AFE3CEB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-5.5%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7E99A95E" w14:textId="312EC983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-4.6%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68037FE1" w14:textId="667AF712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-0.7%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694DB792" w14:textId="4B38AED1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-4.3%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65885E43" w14:textId="43DBDEE0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-3.6%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3B9524B4" w14:textId="18A39BF4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-5.8%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14:paraId="63ADEA99" w14:textId="12DBB89C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-0.8%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14:paraId="220DEE4A" w14:textId="1EA10991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0B7B4648" w14:textId="3C1A1887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-0.3%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14:paraId="1343F0E1" w14:textId="3A2F197C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07CAE79" w14:textId="37C59686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5.3%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A3E1D6B" w14:textId="69A2E625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2.6%</w:t>
            </w:r>
          </w:p>
        </w:tc>
      </w:tr>
      <w:tr w:rsidR="0022081A" w:rsidRPr="005E7FB2" w14:paraId="1317160F" w14:textId="77777777" w:rsidTr="00865920">
        <w:trPr>
          <w:trHeight w:val="26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BFC8" w14:textId="0044201A" w:rsidR="0022081A" w:rsidRPr="0022081A" w:rsidRDefault="0022081A" w:rsidP="0022081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2022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2A5A5D82" w14:textId="455AE4A3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3.4%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67C215D2" w14:textId="28C3D18E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-4.7%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1BCC1213" w14:textId="080B0D91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-2.6%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7EDE353F" w14:textId="4231322E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2DADA3A1" w14:textId="79316DB3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796B2722" w14:textId="5A54E31C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-4.3%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1EC946C7" w14:textId="6FDEBDC1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-3.3%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2AAD0AD9" w14:textId="7D28D1C6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-1.2%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B85F668" w14:textId="22AD7EF8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1.0%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14:paraId="6D4AC9DF" w14:textId="384B672F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0.7%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692F64E6" w14:textId="18870377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3.7%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A3EB32E" w14:textId="29BEB365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8.0%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26CCD92" w14:textId="349343C2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1.5%</w:t>
            </w:r>
          </w:p>
        </w:tc>
      </w:tr>
      <w:tr w:rsidR="0022081A" w:rsidRPr="005E7FB2" w14:paraId="632BDF7D" w14:textId="77777777" w:rsidTr="00E25816">
        <w:trPr>
          <w:trHeight w:val="26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603E1" w14:textId="2EDCD2D3" w:rsidR="0022081A" w:rsidRPr="0022081A" w:rsidRDefault="0022081A" w:rsidP="0022081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2023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CBFC50D" w14:textId="120F89A4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03F7565F" w14:textId="5FD12BDB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-4.1%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42B93B66" w14:textId="02C951CB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57289D6E" w14:textId="221A22A8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4C2C7BF2" w14:textId="09DD6475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-2.0%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619BDDD6" w14:textId="3E892E03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-4.2%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339A3C4D" w14:textId="1B76B072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-4.0%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3F081C7B" w14:textId="6252032B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-1.8%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539719A" w14:textId="4D47F339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0.8%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7C7EF64" w14:textId="3992554A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1.9%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14:paraId="4C37D659" w14:textId="2551D836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2.6%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14:paraId="1526FA76" w14:textId="6E548985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9.1%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3634A73" w14:textId="1788A2BE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0.8%</w:t>
            </w:r>
          </w:p>
        </w:tc>
      </w:tr>
      <w:tr w:rsidR="00E25816" w:rsidRPr="005E7FB2" w14:paraId="02AC87C2" w14:textId="77777777" w:rsidTr="00E25816">
        <w:trPr>
          <w:trHeight w:val="26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9A3B7" w14:textId="4E6703B2" w:rsidR="00E25816" w:rsidRPr="0022081A" w:rsidRDefault="00E25816" w:rsidP="00E2581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2024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97A6D22" w14:textId="31219C65" w:rsidR="00E25816" w:rsidRPr="0022081A" w:rsidRDefault="00E25816" w:rsidP="00E2581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1.0%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78B9A064" w14:textId="63C77521" w:rsidR="00E25816" w:rsidRPr="0022081A" w:rsidRDefault="00E25816" w:rsidP="00E2581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-3.2%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044B23E1" w14:textId="79062F95" w:rsidR="00E25816" w:rsidRPr="0022081A" w:rsidRDefault="00E25816" w:rsidP="00E2581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51AC127A" w14:textId="5996A06C" w:rsidR="00E25816" w:rsidRPr="0022081A" w:rsidRDefault="00E25816" w:rsidP="00E2581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-0.7%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514DC4CF" w14:textId="319FF531" w:rsidR="00E25816" w:rsidRPr="0022081A" w:rsidRDefault="00E25816" w:rsidP="00E2581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-4.0%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2F842805" w14:textId="4AA6E157" w:rsidR="00E25816" w:rsidRPr="0022081A" w:rsidRDefault="00E25816" w:rsidP="00E2581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-3.6%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7C001417" w14:textId="79753CF0" w:rsidR="00E25816" w:rsidRPr="0022081A" w:rsidRDefault="00E25816" w:rsidP="00E2581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-4.1%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14:paraId="375723A5" w14:textId="574D8BED" w:rsidR="00E25816" w:rsidRPr="00105C56" w:rsidRDefault="00E25816" w:rsidP="00E2581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 w:rsidRPr="00105C56">
              <w:rPr>
                <w:rFonts w:eastAsia="Times New Roman" w:cstheme="minorHAnsi"/>
                <w:sz w:val="16"/>
                <w:szCs w:val="16"/>
                <w:lang w:eastAsia="nl-NL"/>
              </w:rPr>
              <w:t>-0,6%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</w:tcPr>
          <w:p w14:paraId="63A52816" w14:textId="7A64AA39" w:rsidR="00E25816" w:rsidRPr="0022081A" w:rsidRDefault="00E25816" w:rsidP="00E2581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val="nl-NL" w:eastAsia="nl-NL"/>
              </w:rPr>
              <w:t>2.9%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14:paraId="24FF4F0E" w14:textId="4E925BF1" w:rsidR="00E25816" w:rsidRPr="0022081A" w:rsidRDefault="00E25816" w:rsidP="00E2581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val="nl-NL" w:eastAsia="nl-NL"/>
              </w:rPr>
              <w:t>0.7%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bottom"/>
            <w:hideMark/>
          </w:tcPr>
          <w:p w14:paraId="718884F4" w14:textId="770CD77B" w:rsidR="00E25816" w:rsidRPr="0022081A" w:rsidRDefault="00E25816" w:rsidP="00E2581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val="nl-NL" w:eastAsia="nl-NL"/>
              </w:rPr>
              <w:t>1.3%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14:paraId="1D617FAD" w14:textId="1E869E9A" w:rsidR="00E25816" w:rsidRPr="0022081A" w:rsidRDefault="00E25816" w:rsidP="00E25816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>
              <w:rPr>
                <w:rFonts w:cstheme="minorHAnsi"/>
                <w:sz w:val="16"/>
                <w:szCs w:val="16"/>
              </w:rPr>
              <w:t>10.9</w:t>
            </w:r>
            <w:r w:rsidRPr="00E4705F">
              <w:rPr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CD37" w14:textId="77777777" w:rsidR="00E25816" w:rsidRPr="005E7FB2" w:rsidRDefault="00E25816" w:rsidP="00E25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</w:p>
        </w:tc>
      </w:tr>
    </w:tbl>
    <w:p w14:paraId="0A7B459F" w14:textId="77777777" w:rsidR="0022081A" w:rsidRPr="00E72D31" w:rsidRDefault="0022081A" w:rsidP="000E0D6B">
      <w:pPr>
        <w:pStyle w:val="NoSpacing"/>
        <w:rPr>
          <w:color w:val="7F7F7F" w:themeColor="text1" w:themeTint="80"/>
          <w:sz w:val="6"/>
          <w:szCs w:val="6"/>
        </w:rPr>
      </w:pPr>
    </w:p>
    <w:p w14:paraId="6771805F" w14:textId="5F384E3C" w:rsidR="005E7FB2" w:rsidRPr="000E0D6B" w:rsidRDefault="005E7FB2" w:rsidP="000E0D6B">
      <w:pPr>
        <w:pStyle w:val="NoSpacing"/>
      </w:pPr>
      <w:r w:rsidRPr="00555250">
        <w:rPr>
          <w:color w:val="7F7F7F" w:themeColor="text1" w:themeTint="80"/>
          <w:sz w:val="16"/>
          <w:szCs w:val="16"/>
        </w:rPr>
        <w:t xml:space="preserve">Source: </w:t>
      </w:r>
      <w:proofErr w:type="spellStart"/>
      <w:r>
        <w:rPr>
          <w:color w:val="7F7F7F" w:themeColor="text1" w:themeTint="80"/>
          <w:sz w:val="16"/>
          <w:szCs w:val="16"/>
        </w:rPr>
        <w:t>Circana</w:t>
      </w:r>
      <w:proofErr w:type="spellEnd"/>
      <w:r w:rsidRPr="00555250">
        <w:rPr>
          <w:color w:val="7F7F7F" w:themeColor="text1" w:themeTint="80"/>
          <w:sz w:val="16"/>
          <w:szCs w:val="16"/>
        </w:rPr>
        <w:t xml:space="preserve">, Integrated Fresh, </w:t>
      </w:r>
      <w:r>
        <w:rPr>
          <w:color w:val="7F7F7F" w:themeColor="text1" w:themeTint="80"/>
          <w:sz w:val="16"/>
          <w:szCs w:val="16"/>
        </w:rPr>
        <w:t>MULO+</w:t>
      </w:r>
      <w:r w:rsidRPr="00555250">
        <w:rPr>
          <w:color w:val="7F7F7F" w:themeColor="text1" w:themeTint="80"/>
          <w:sz w:val="16"/>
          <w:szCs w:val="16"/>
        </w:rPr>
        <w:t xml:space="preserve">, </w:t>
      </w:r>
      <w:r>
        <w:rPr>
          <w:color w:val="7F7F7F" w:themeColor="text1" w:themeTint="80"/>
          <w:sz w:val="16"/>
          <w:szCs w:val="16"/>
        </w:rPr>
        <w:t>quad weeks 2017-2024</w:t>
      </w:r>
      <w:r>
        <w:br w:type="textWrapping" w:clear="all"/>
      </w:r>
    </w:p>
    <w:p w14:paraId="2A45DBD8" w14:textId="573B7B08" w:rsidR="00666D40" w:rsidRPr="00D3797F" w:rsidRDefault="00666D40" w:rsidP="00927EAC">
      <w:pPr>
        <w:pStyle w:val="Heading2"/>
        <w:rPr>
          <w:b/>
          <w:bCs/>
          <w:color w:val="800000"/>
        </w:rPr>
      </w:pPr>
      <w:r w:rsidRPr="00D3797F">
        <w:rPr>
          <w:b/>
          <w:bCs/>
          <w:color w:val="800000"/>
        </w:rPr>
        <w:t>Inflation</w:t>
      </w:r>
      <w:r w:rsidR="00D3797F">
        <w:rPr>
          <w:b/>
          <w:bCs/>
          <w:color w:val="800000"/>
        </w:rPr>
        <w:t xml:space="preserve"> and promotions</w:t>
      </w:r>
    </w:p>
    <w:p w14:paraId="4A3C02BB" w14:textId="14F0DC7E" w:rsidR="00666D40" w:rsidRDefault="00030ABF" w:rsidP="00472B02">
      <w:pPr>
        <w:pStyle w:val="NoSpacing"/>
      </w:pPr>
      <w:r>
        <w:t>M</w:t>
      </w:r>
      <w:r w:rsidR="000E2A1D">
        <w:t xml:space="preserve">ushroom prices </w:t>
      </w:r>
      <w:r w:rsidR="00F83117">
        <w:t xml:space="preserve">decreased </w:t>
      </w:r>
      <w:r w:rsidR="00AD75ED">
        <w:t xml:space="preserve">slightly </w:t>
      </w:r>
      <w:r w:rsidR="00024D78">
        <w:t>over the</w:t>
      </w:r>
      <w:r w:rsidR="00AD75ED">
        <w:t xml:space="preserve"> past four weeks</w:t>
      </w:r>
      <w:r w:rsidR="00F83117">
        <w:t xml:space="preserve"> on a </w:t>
      </w:r>
      <w:r w:rsidR="00157136">
        <w:t>per pound basis</w:t>
      </w:r>
      <w:r w:rsidR="006A1766">
        <w:t xml:space="preserve">. </w:t>
      </w:r>
      <w:r w:rsidR="0090384F">
        <w:t>Across all types and sizes, the average package price reached $3.0</w:t>
      </w:r>
      <w:r w:rsidR="00F83117">
        <w:t>8</w:t>
      </w:r>
      <w:r w:rsidR="0090384F">
        <w:t xml:space="preserve">, up </w:t>
      </w:r>
      <w:r w:rsidR="00F83117">
        <w:t>0.5</w:t>
      </w:r>
      <w:r w:rsidR="0090384F">
        <w:t xml:space="preserve">% from last year. </w:t>
      </w:r>
      <w:r w:rsidR="00024D78">
        <w:t xml:space="preserve">During the </w:t>
      </w:r>
      <w:r w:rsidR="00AD75ED">
        <w:t>full year,</w:t>
      </w:r>
      <w:r w:rsidR="00024D78">
        <w:t xml:space="preserve"> prices </w:t>
      </w:r>
      <w:r w:rsidR="0090384F">
        <w:t xml:space="preserve">increased </w:t>
      </w:r>
      <w:r w:rsidR="00F83117">
        <w:t xml:space="preserve">around </w:t>
      </w:r>
      <w:r w:rsidR="0090384F">
        <w:t>1% on a per unit basis</w:t>
      </w:r>
      <w:r w:rsidR="00024D78">
        <w:t xml:space="preserve">. </w:t>
      </w:r>
      <w:r w:rsidR="000E2A1D">
        <w:t xml:space="preserve"> </w:t>
      </w:r>
    </w:p>
    <w:p w14:paraId="484C35C9" w14:textId="2EB83AFC" w:rsidR="0094219B" w:rsidRPr="00E72D31" w:rsidRDefault="0094219B" w:rsidP="00472B02">
      <w:pPr>
        <w:pStyle w:val="NoSpacing"/>
        <w:rPr>
          <w:sz w:val="10"/>
          <w:szCs w:val="10"/>
        </w:rPr>
      </w:pPr>
    </w:p>
    <w:tbl>
      <w:tblPr>
        <w:tblStyle w:val="ListTable3-Accent3"/>
        <w:tblW w:w="10075" w:type="dxa"/>
        <w:tblLook w:val="04A0" w:firstRow="1" w:lastRow="0" w:firstColumn="1" w:lastColumn="0" w:noHBand="0" w:noVBand="1"/>
      </w:tblPr>
      <w:tblGrid>
        <w:gridCol w:w="2875"/>
        <w:gridCol w:w="1450"/>
        <w:gridCol w:w="973"/>
        <w:gridCol w:w="909"/>
        <w:gridCol w:w="1776"/>
        <w:gridCol w:w="817"/>
        <w:gridCol w:w="1275"/>
      </w:tblGrid>
      <w:tr w:rsidR="00AD75ED" w:rsidRPr="00124CB7" w14:paraId="6E9D1AEF" w14:textId="162D7E86" w:rsidTr="00F831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75" w:type="dxa"/>
            <w:shd w:val="clear" w:color="auto" w:fill="800000"/>
          </w:tcPr>
          <w:p w14:paraId="74759AF7" w14:textId="77777777" w:rsidR="00AD75ED" w:rsidRPr="00124CB7" w:rsidRDefault="00AD75ED" w:rsidP="00AD75ED">
            <w:pPr>
              <w:pStyle w:val="NoSpacing"/>
            </w:pPr>
            <w:r w:rsidRPr="00124CB7">
              <w:t>Fresh mushrooms</w:t>
            </w:r>
          </w:p>
        </w:tc>
        <w:tc>
          <w:tcPr>
            <w:tcW w:w="1450" w:type="dxa"/>
            <w:shd w:val="clear" w:color="auto" w:fill="800000"/>
          </w:tcPr>
          <w:p w14:paraId="5EC6EFF0" w14:textId="0946732F" w:rsidR="00AD75ED" w:rsidRPr="00124CB7" w:rsidRDefault="00AD75ED" w:rsidP="00AD75ED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</w:t>
            </w:r>
            <w:proofErr w:type="spellStart"/>
            <w:r>
              <w:t>w.e</w:t>
            </w:r>
            <w:proofErr w:type="spellEnd"/>
            <w:r>
              <w:t xml:space="preserve">. </w:t>
            </w:r>
            <w:r w:rsidR="00B95DDF">
              <w:t>12/1/2024</w:t>
            </w:r>
          </w:p>
        </w:tc>
        <w:tc>
          <w:tcPr>
            <w:tcW w:w="973" w:type="dxa"/>
            <w:shd w:val="clear" w:color="auto" w:fill="800000"/>
          </w:tcPr>
          <w:p w14:paraId="10EFADEC" w14:textId="3B28B708" w:rsidR="00AD75ED" w:rsidRPr="00124CB7" w:rsidRDefault="00AD75ED" w:rsidP="00AD75ED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</w:t>
            </w:r>
            <w:r>
              <w:br/>
            </w:r>
            <w:r w:rsidRPr="00124CB7">
              <w:t xml:space="preserve"> </w:t>
            </w:r>
            <w:r>
              <w:t>YA</w:t>
            </w:r>
          </w:p>
        </w:tc>
        <w:tc>
          <w:tcPr>
            <w:tcW w:w="909" w:type="dxa"/>
            <w:tcBorders>
              <w:right w:val="single" w:sz="4" w:space="0" w:color="auto"/>
            </w:tcBorders>
            <w:shd w:val="clear" w:color="auto" w:fill="800000"/>
          </w:tcPr>
          <w:p w14:paraId="55EFE125" w14:textId="24027876" w:rsidR="00AD75ED" w:rsidRPr="00124CB7" w:rsidRDefault="00AD75ED" w:rsidP="00AD75ED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>
              <w:br/>
              <w:t>2YA</w:t>
            </w:r>
          </w:p>
        </w:tc>
        <w:tc>
          <w:tcPr>
            <w:tcW w:w="1776" w:type="dxa"/>
            <w:tcBorders>
              <w:top w:val="single" w:sz="4" w:space="0" w:color="DC2F02" w:themeColor="accent3"/>
              <w:left w:val="single" w:sz="4" w:space="0" w:color="auto"/>
              <w:bottom w:val="single" w:sz="4" w:space="0" w:color="DC2F02" w:themeColor="accent3"/>
            </w:tcBorders>
            <w:shd w:val="clear" w:color="auto" w:fill="800000"/>
          </w:tcPr>
          <w:p w14:paraId="6A5B944C" w14:textId="767FF1FD" w:rsidR="00AD75ED" w:rsidRPr="00124CB7" w:rsidRDefault="00AD75ED" w:rsidP="00AD75ED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Latest 52 </w:t>
            </w:r>
            <w:proofErr w:type="spellStart"/>
            <w:r>
              <w:t>w.e</w:t>
            </w:r>
            <w:proofErr w:type="spellEnd"/>
            <w:r>
              <w:t xml:space="preserve">. </w:t>
            </w:r>
            <w:r w:rsidR="00B95DDF">
              <w:t>12/1/2024</w:t>
            </w:r>
          </w:p>
        </w:tc>
        <w:tc>
          <w:tcPr>
            <w:tcW w:w="817" w:type="dxa"/>
            <w:shd w:val="clear" w:color="auto" w:fill="800000"/>
          </w:tcPr>
          <w:p w14:paraId="56551B99" w14:textId="2A902884" w:rsidR="00AD75ED" w:rsidRPr="00124CB7" w:rsidRDefault="00AD75ED" w:rsidP="00AD75ED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</w:t>
            </w:r>
            <w:r>
              <w:br/>
            </w:r>
            <w:r w:rsidRPr="00124CB7">
              <w:t xml:space="preserve"> </w:t>
            </w:r>
            <w:r>
              <w:t>YA</w:t>
            </w:r>
          </w:p>
        </w:tc>
        <w:tc>
          <w:tcPr>
            <w:tcW w:w="1275" w:type="dxa"/>
            <w:shd w:val="clear" w:color="auto" w:fill="800000"/>
          </w:tcPr>
          <w:p w14:paraId="1A109D51" w14:textId="7DD14BDB" w:rsidR="00AD75ED" w:rsidRPr="00124CB7" w:rsidRDefault="00AD75ED" w:rsidP="00AD75ED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>
              <w:br/>
              <w:t>2YA</w:t>
            </w:r>
          </w:p>
        </w:tc>
      </w:tr>
      <w:tr w:rsidR="00865920" w14:paraId="2B35BE12" w14:textId="0A6FF303" w:rsidTr="00F83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B4CB702" w14:textId="77777777" w:rsidR="00865920" w:rsidRPr="00124CB7" w:rsidRDefault="00865920" w:rsidP="00865920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Price/unit</w:t>
            </w:r>
          </w:p>
        </w:tc>
        <w:tc>
          <w:tcPr>
            <w:tcW w:w="1450" w:type="dxa"/>
          </w:tcPr>
          <w:p w14:paraId="2915A28B" w14:textId="0FD979BD" w:rsidR="00865920" w:rsidRDefault="00865920" w:rsidP="0086592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F83117">
              <w:t>3.08</w:t>
            </w:r>
          </w:p>
        </w:tc>
        <w:tc>
          <w:tcPr>
            <w:tcW w:w="973" w:type="dxa"/>
          </w:tcPr>
          <w:p w14:paraId="3E0967AB" w14:textId="595F194C" w:rsidR="00865920" w:rsidRDefault="00865920" w:rsidP="0086592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7D43">
              <w:t>+</w:t>
            </w:r>
            <w:r w:rsidR="00F83117">
              <w:t>0.5</w:t>
            </w:r>
            <w:r w:rsidRPr="007E7D43">
              <w:t>%</w:t>
            </w:r>
          </w:p>
        </w:tc>
        <w:tc>
          <w:tcPr>
            <w:tcW w:w="909" w:type="dxa"/>
            <w:tcBorders>
              <w:right w:val="single" w:sz="4" w:space="0" w:color="auto"/>
            </w:tcBorders>
          </w:tcPr>
          <w:p w14:paraId="09DAD54E" w14:textId="7A82125A" w:rsidR="00865920" w:rsidRDefault="00F83117" w:rsidP="0086592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-0.6</w:t>
            </w:r>
            <w:r w:rsidR="00865920" w:rsidRPr="007E7D43">
              <w:t>%</w:t>
            </w:r>
          </w:p>
        </w:tc>
        <w:tc>
          <w:tcPr>
            <w:tcW w:w="1776" w:type="dxa"/>
            <w:tcBorders>
              <w:left w:val="single" w:sz="4" w:space="0" w:color="auto"/>
            </w:tcBorders>
          </w:tcPr>
          <w:p w14:paraId="03CA719E" w14:textId="7B276B94" w:rsidR="00865920" w:rsidRDefault="00865920" w:rsidP="0086592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90384F">
              <w:t>3.04</w:t>
            </w:r>
          </w:p>
        </w:tc>
        <w:tc>
          <w:tcPr>
            <w:tcW w:w="817" w:type="dxa"/>
          </w:tcPr>
          <w:p w14:paraId="08755E5E" w14:textId="7BC8044C" w:rsidR="00865920" w:rsidRDefault="00865920" w:rsidP="0086592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6D0A">
              <w:t>+</w:t>
            </w:r>
            <w:r w:rsidR="00F83117">
              <w:t>1.0</w:t>
            </w:r>
            <w:r w:rsidRPr="00636D0A">
              <w:t>%</w:t>
            </w:r>
          </w:p>
        </w:tc>
        <w:tc>
          <w:tcPr>
            <w:tcW w:w="1275" w:type="dxa"/>
          </w:tcPr>
          <w:p w14:paraId="19B1F6D2" w14:textId="68153FC1" w:rsidR="00865920" w:rsidRDefault="00865920" w:rsidP="0086592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6D0A">
              <w:t>+</w:t>
            </w:r>
            <w:r w:rsidR="0090384F">
              <w:t>3.</w:t>
            </w:r>
            <w:r w:rsidR="00F83117">
              <w:t>2</w:t>
            </w:r>
            <w:r w:rsidRPr="00636D0A">
              <w:t>%</w:t>
            </w:r>
          </w:p>
        </w:tc>
      </w:tr>
      <w:tr w:rsidR="00865920" w14:paraId="7C18640F" w14:textId="5B569261" w:rsidTr="00F831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7C97CE0" w14:textId="77777777" w:rsidR="00865920" w:rsidRPr="00124CB7" w:rsidRDefault="00865920" w:rsidP="00865920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Price/volume</w:t>
            </w:r>
          </w:p>
        </w:tc>
        <w:tc>
          <w:tcPr>
            <w:tcW w:w="1450" w:type="dxa"/>
          </w:tcPr>
          <w:p w14:paraId="17C86A08" w14:textId="46D0AB1C" w:rsidR="00865920" w:rsidRDefault="00865920" w:rsidP="0086592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D24514">
              <w:t>4.5</w:t>
            </w:r>
            <w:r w:rsidR="00F83117">
              <w:t>3</w:t>
            </w:r>
          </w:p>
        </w:tc>
        <w:tc>
          <w:tcPr>
            <w:tcW w:w="973" w:type="dxa"/>
          </w:tcPr>
          <w:p w14:paraId="7E986169" w14:textId="3EB9B7FA" w:rsidR="00865920" w:rsidRDefault="00F83117" w:rsidP="0086592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-0.5</w:t>
            </w:r>
            <w:r w:rsidR="00865920" w:rsidRPr="007E7D43">
              <w:t>%</w:t>
            </w:r>
          </w:p>
        </w:tc>
        <w:tc>
          <w:tcPr>
            <w:tcW w:w="909" w:type="dxa"/>
            <w:tcBorders>
              <w:right w:val="single" w:sz="4" w:space="0" w:color="auto"/>
            </w:tcBorders>
          </w:tcPr>
          <w:p w14:paraId="36DDF54D" w14:textId="179A4095" w:rsidR="00865920" w:rsidRDefault="00F83117" w:rsidP="0086592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-1.0</w:t>
            </w:r>
            <w:r w:rsidR="00865920" w:rsidRPr="007E7D43">
              <w:t>%</w:t>
            </w:r>
          </w:p>
        </w:tc>
        <w:tc>
          <w:tcPr>
            <w:tcW w:w="1776" w:type="dxa"/>
            <w:tcBorders>
              <w:top w:val="single" w:sz="4" w:space="0" w:color="DC2F02" w:themeColor="accent3"/>
              <w:left w:val="single" w:sz="4" w:space="0" w:color="auto"/>
              <w:bottom w:val="single" w:sz="4" w:space="0" w:color="DC2F02" w:themeColor="accent3"/>
            </w:tcBorders>
          </w:tcPr>
          <w:p w14:paraId="233A8701" w14:textId="4EC05CB7" w:rsidR="00865920" w:rsidRDefault="00865920" w:rsidP="0086592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D24514">
              <w:t>4.55</w:t>
            </w:r>
          </w:p>
        </w:tc>
        <w:tc>
          <w:tcPr>
            <w:tcW w:w="817" w:type="dxa"/>
          </w:tcPr>
          <w:p w14:paraId="1759FD32" w14:textId="03C96389" w:rsidR="00865920" w:rsidRDefault="00865920" w:rsidP="0086592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6D0A">
              <w:t>+</w:t>
            </w:r>
            <w:r w:rsidR="00D24514">
              <w:t>0.</w:t>
            </w:r>
            <w:r w:rsidR="00F83117">
              <w:t>8</w:t>
            </w:r>
            <w:r w:rsidRPr="00636D0A">
              <w:t>%</w:t>
            </w:r>
          </w:p>
        </w:tc>
        <w:tc>
          <w:tcPr>
            <w:tcW w:w="1275" w:type="dxa"/>
          </w:tcPr>
          <w:p w14:paraId="725313BE" w14:textId="122EB7A3" w:rsidR="00865920" w:rsidRDefault="00865920" w:rsidP="0086592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6D0A">
              <w:t>+</w:t>
            </w:r>
            <w:r w:rsidR="00F83117">
              <w:t>2.6</w:t>
            </w:r>
            <w:r w:rsidRPr="00636D0A">
              <w:t>%</w:t>
            </w:r>
          </w:p>
        </w:tc>
      </w:tr>
    </w:tbl>
    <w:p w14:paraId="5CF68DB9" w14:textId="77777777" w:rsidR="00170260" w:rsidRDefault="00170260" w:rsidP="00170260">
      <w:pPr>
        <w:pStyle w:val="NoSpacing"/>
      </w:pPr>
    </w:p>
    <w:p w14:paraId="611C2D9A" w14:textId="44AA683B" w:rsidR="00170260" w:rsidRDefault="00E72D31" w:rsidP="00170260">
      <w:pPr>
        <w:pStyle w:val="NoSpacing"/>
      </w:pPr>
      <w:r>
        <w:t>Fresh</w:t>
      </w:r>
      <w:r w:rsidR="00266BBD">
        <w:t xml:space="preserve"> m</w:t>
      </w:r>
      <w:r w:rsidR="00865920">
        <w:t xml:space="preserve">ushroom promotions averaged </w:t>
      </w:r>
      <w:r w:rsidR="00F83117">
        <w:t>19.2</w:t>
      </w:r>
      <w:r>
        <w:t xml:space="preserve">% of total dollars during the quad week, </w:t>
      </w:r>
      <w:r w:rsidR="002511F5">
        <w:t xml:space="preserve">a little </w:t>
      </w:r>
      <w:r w:rsidR="00F83117">
        <w:t xml:space="preserve">more </w:t>
      </w:r>
      <w:r w:rsidR="0024111A">
        <w:t xml:space="preserve">than the promoted levels last year as well as the </w:t>
      </w:r>
      <w:r>
        <w:t>annual average</w:t>
      </w:r>
      <w:r w:rsidR="00B672D0">
        <w:t>.</w:t>
      </w:r>
      <w:r w:rsidR="00E508BB">
        <w:t xml:space="preserve"> </w:t>
      </w:r>
    </w:p>
    <w:p w14:paraId="363D2F2B" w14:textId="77777777" w:rsidR="00170260" w:rsidRPr="00E72D31" w:rsidRDefault="00170260" w:rsidP="00170260">
      <w:pPr>
        <w:pStyle w:val="NoSpacing"/>
        <w:rPr>
          <w:sz w:val="10"/>
          <w:szCs w:val="10"/>
        </w:rPr>
      </w:pPr>
    </w:p>
    <w:tbl>
      <w:tblPr>
        <w:tblStyle w:val="ListTable3-Accent3"/>
        <w:tblW w:w="10070" w:type="dxa"/>
        <w:tblLook w:val="04A0" w:firstRow="1" w:lastRow="0" w:firstColumn="1" w:lastColumn="0" w:noHBand="0" w:noVBand="1"/>
      </w:tblPr>
      <w:tblGrid>
        <w:gridCol w:w="3505"/>
        <w:gridCol w:w="1773"/>
        <w:gridCol w:w="1369"/>
        <w:gridCol w:w="2054"/>
        <w:gridCol w:w="1369"/>
      </w:tblGrid>
      <w:tr w:rsidR="00972570" w:rsidRPr="00124CB7" w14:paraId="5DFB9CAB" w14:textId="77777777" w:rsidTr="00F831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05" w:type="dxa"/>
            <w:shd w:val="clear" w:color="auto" w:fill="800000"/>
          </w:tcPr>
          <w:p w14:paraId="4168BC1A" w14:textId="77777777" w:rsidR="00972570" w:rsidRPr="00124CB7" w:rsidRDefault="00972570" w:rsidP="009A5A3B">
            <w:pPr>
              <w:pStyle w:val="NoSpacing"/>
            </w:pPr>
            <w:r w:rsidRPr="00124CB7">
              <w:t>Fresh mushrooms</w:t>
            </w:r>
          </w:p>
        </w:tc>
        <w:tc>
          <w:tcPr>
            <w:tcW w:w="1773" w:type="dxa"/>
            <w:shd w:val="clear" w:color="auto" w:fill="800000"/>
          </w:tcPr>
          <w:p w14:paraId="6A0500B8" w14:textId="57F2B932" w:rsidR="00972570" w:rsidRPr="00124CB7" w:rsidRDefault="00972570" w:rsidP="009A5A3B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</w:t>
            </w:r>
            <w:proofErr w:type="spellStart"/>
            <w:r>
              <w:t>w.e</w:t>
            </w:r>
            <w:proofErr w:type="spellEnd"/>
            <w:r>
              <w:t xml:space="preserve">. </w:t>
            </w:r>
            <w:r w:rsidR="00B95DDF">
              <w:t>12/1/2024</w:t>
            </w:r>
          </w:p>
        </w:tc>
        <w:tc>
          <w:tcPr>
            <w:tcW w:w="1369" w:type="dxa"/>
            <w:tcBorders>
              <w:right w:val="single" w:sz="4" w:space="0" w:color="auto"/>
            </w:tcBorders>
            <w:shd w:val="clear" w:color="auto" w:fill="800000"/>
          </w:tcPr>
          <w:p w14:paraId="5CF9736D" w14:textId="780DB308" w:rsidR="00972570" w:rsidRPr="00124CB7" w:rsidRDefault="00972570" w:rsidP="009A5A3B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AD75ED">
              <w:t>YA</w:t>
            </w:r>
          </w:p>
        </w:tc>
        <w:tc>
          <w:tcPr>
            <w:tcW w:w="2054" w:type="dxa"/>
            <w:tcBorders>
              <w:top w:val="single" w:sz="4" w:space="0" w:color="DC2F02" w:themeColor="accent3"/>
              <w:left w:val="single" w:sz="4" w:space="0" w:color="auto"/>
              <w:bottom w:val="single" w:sz="4" w:space="0" w:color="DC2F02" w:themeColor="accent3"/>
            </w:tcBorders>
            <w:shd w:val="clear" w:color="auto" w:fill="800000"/>
          </w:tcPr>
          <w:p w14:paraId="413A4F70" w14:textId="41C261D5" w:rsidR="00972570" w:rsidRPr="00124CB7" w:rsidRDefault="00694050" w:rsidP="00B03343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Latest 52 </w:t>
            </w:r>
            <w:proofErr w:type="spellStart"/>
            <w:r>
              <w:t>w.e</w:t>
            </w:r>
            <w:proofErr w:type="spellEnd"/>
            <w:r>
              <w:t>.</w:t>
            </w:r>
            <w:r w:rsidR="00972570">
              <w:t xml:space="preserve"> </w:t>
            </w:r>
            <w:r w:rsidR="00B95DDF">
              <w:t>12/1/2024</w:t>
            </w:r>
          </w:p>
        </w:tc>
        <w:tc>
          <w:tcPr>
            <w:tcW w:w="1369" w:type="dxa"/>
            <w:shd w:val="clear" w:color="auto" w:fill="800000"/>
          </w:tcPr>
          <w:p w14:paraId="75064544" w14:textId="312D7093" w:rsidR="00972570" w:rsidRPr="00124CB7" w:rsidRDefault="00972570" w:rsidP="009A5A3B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AD75ED">
              <w:t>YA</w:t>
            </w:r>
          </w:p>
        </w:tc>
      </w:tr>
      <w:tr w:rsidR="00D15B2D" w14:paraId="3B76FFA3" w14:textId="78296325" w:rsidTr="00F83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2B5B6C81" w14:textId="6313A9FC" w:rsidR="00D15B2D" w:rsidRDefault="00D15B2D" w:rsidP="00D15B2D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Share of dollars sold on promotion</w:t>
            </w:r>
          </w:p>
        </w:tc>
        <w:tc>
          <w:tcPr>
            <w:tcW w:w="1773" w:type="dxa"/>
          </w:tcPr>
          <w:p w14:paraId="6D5E5F03" w14:textId="66F4C0FD" w:rsidR="00D15B2D" w:rsidRPr="00D15B2D" w:rsidRDefault="00F83117" w:rsidP="00D15B2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kern w:val="24"/>
              </w:rPr>
              <w:t>19.2</w:t>
            </w:r>
            <w:r w:rsidR="00D15B2D" w:rsidRPr="00D15B2D">
              <w:rPr>
                <w:rFonts w:ascii="Calibri" w:eastAsia="Calibri" w:hAnsi="Calibri"/>
                <w:kern w:val="24"/>
              </w:rPr>
              <w:t>%</w:t>
            </w: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14:paraId="586FECBD" w14:textId="58ABEA2F" w:rsidR="00D15B2D" w:rsidRPr="00D15B2D" w:rsidRDefault="00F83117" w:rsidP="00D15B2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kern w:val="24"/>
              </w:rPr>
              <w:t>+4.1</w:t>
            </w:r>
            <w:r w:rsidR="00D15B2D" w:rsidRPr="00D15B2D">
              <w:rPr>
                <w:rFonts w:ascii="Calibri" w:eastAsia="Calibri" w:hAnsi="Calibri"/>
                <w:kern w:val="24"/>
              </w:rPr>
              <w:t>%</w:t>
            </w:r>
          </w:p>
        </w:tc>
        <w:tc>
          <w:tcPr>
            <w:tcW w:w="2054" w:type="dxa"/>
            <w:tcBorders>
              <w:left w:val="single" w:sz="4" w:space="0" w:color="auto"/>
            </w:tcBorders>
          </w:tcPr>
          <w:p w14:paraId="66CD7DD9" w14:textId="07B35D07" w:rsidR="00D15B2D" w:rsidRPr="00D15B2D" w:rsidRDefault="00F83117" w:rsidP="00D15B2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kern w:val="24"/>
              </w:rPr>
              <w:t>1</w:t>
            </w:r>
            <w:r w:rsidR="002511F5">
              <w:rPr>
                <w:rFonts w:ascii="Calibri" w:eastAsia="Calibri" w:hAnsi="Calibri"/>
                <w:kern w:val="24"/>
              </w:rPr>
              <w:t>7.8</w:t>
            </w:r>
            <w:r w:rsidR="00D15B2D" w:rsidRPr="00D15B2D">
              <w:rPr>
                <w:rFonts w:ascii="Calibri" w:eastAsia="Calibri" w:hAnsi="Calibri"/>
                <w:kern w:val="24"/>
              </w:rPr>
              <w:t>%</w:t>
            </w:r>
          </w:p>
        </w:tc>
        <w:tc>
          <w:tcPr>
            <w:tcW w:w="1369" w:type="dxa"/>
          </w:tcPr>
          <w:p w14:paraId="7461CDF6" w14:textId="621300FC" w:rsidR="00D15B2D" w:rsidRPr="00D15B2D" w:rsidRDefault="00FA0530" w:rsidP="00D15B2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kern w:val="24"/>
              </w:rPr>
              <w:t>+</w:t>
            </w:r>
            <w:r w:rsidR="00F83117">
              <w:rPr>
                <w:rFonts w:ascii="Calibri" w:eastAsia="Calibri" w:hAnsi="Calibri"/>
                <w:kern w:val="24"/>
              </w:rPr>
              <w:t>3.8</w:t>
            </w:r>
            <w:r w:rsidR="00D15B2D" w:rsidRPr="00D15B2D">
              <w:rPr>
                <w:rFonts w:ascii="Calibri" w:eastAsia="Calibri" w:hAnsi="Calibri"/>
                <w:kern w:val="24"/>
              </w:rPr>
              <w:t>%</w:t>
            </w:r>
          </w:p>
        </w:tc>
      </w:tr>
    </w:tbl>
    <w:p w14:paraId="23606064" w14:textId="208D1EA2" w:rsidR="00555250" w:rsidRPr="00555250" w:rsidRDefault="00555250" w:rsidP="00555250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</w:t>
      </w:r>
      <w:proofErr w:type="spellStart"/>
      <w:r w:rsidR="004C5B27">
        <w:rPr>
          <w:color w:val="7F7F7F" w:themeColor="text1" w:themeTint="80"/>
          <w:sz w:val="16"/>
          <w:szCs w:val="16"/>
        </w:rPr>
        <w:t>Circana</w:t>
      </w:r>
      <w:proofErr w:type="spellEnd"/>
      <w:r w:rsidR="004C5B27">
        <w:rPr>
          <w:color w:val="7F7F7F" w:themeColor="text1" w:themeTint="80"/>
          <w:sz w:val="16"/>
          <w:szCs w:val="16"/>
        </w:rPr>
        <w:t xml:space="preserve">, </w:t>
      </w:r>
      <w:r w:rsidRPr="00555250">
        <w:rPr>
          <w:color w:val="7F7F7F" w:themeColor="text1" w:themeTint="80"/>
          <w:sz w:val="16"/>
          <w:szCs w:val="16"/>
        </w:rPr>
        <w:t xml:space="preserve">Integrated Fresh, </w:t>
      </w:r>
      <w:r w:rsidR="00FA0530">
        <w:rPr>
          <w:color w:val="7F7F7F" w:themeColor="text1" w:themeTint="80"/>
          <w:sz w:val="16"/>
          <w:szCs w:val="16"/>
        </w:rPr>
        <w:t>MULO+</w:t>
      </w:r>
      <w:r w:rsidRPr="00555250">
        <w:rPr>
          <w:color w:val="7F7F7F" w:themeColor="text1" w:themeTint="80"/>
          <w:sz w:val="16"/>
          <w:szCs w:val="16"/>
        </w:rPr>
        <w:t xml:space="preserve">, </w:t>
      </w:r>
      <w:r w:rsidR="00A657C4">
        <w:rPr>
          <w:color w:val="7F7F7F" w:themeColor="text1" w:themeTint="80"/>
          <w:sz w:val="16"/>
          <w:szCs w:val="16"/>
        </w:rPr>
        <w:t xml:space="preserve">YTD and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B95DDF">
        <w:rPr>
          <w:color w:val="7F7F7F" w:themeColor="text1" w:themeTint="80"/>
          <w:sz w:val="16"/>
          <w:szCs w:val="16"/>
        </w:rPr>
        <w:t>12/1/2024</w:t>
      </w:r>
    </w:p>
    <w:p w14:paraId="0804BC52" w14:textId="568E8254" w:rsidR="0092088E" w:rsidRDefault="0092088E" w:rsidP="00472B02">
      <w:pPr>
        <w:pStyle w:val="NoSpacing"/>
      </w:pPr>
    </w:p>
    <w:p w14:paraId="59E70896" w14:textId="52CB107E" w:rsidR="004C2808" w:rsidRPr="00D3797F" w:rsidRDefault="004C2808" w:rsidP="004462C1">
      <w:pPr>
        <w:pStyle w:val="Heading2"/>
        <w:rPr>
          <w:b/>
          <w:bCs/>
          <w:color w:val="800000"/>
        </w:rPr>
      </w:pPr>
      <w:r w:rsidRPr="00D3797F">
        <w:rPr>
          <w:b/>
          <w:bCs/>
          <w:color w:val="800000"/>
        </w:rPr>
        <w:t>Additional observations:</w:t>
      </w:r>
    </w:p>
    <w:p w14:paraId="22421914" w14:textId="7DFF8D0D" w:rsidR="00C9550B" w:rsidRDefault="00C9550B" w:rsidP="009A5A3B">
      <w:pPr>
        <w:pStyle w:val="NoSpacing"/>
        <w:numPr>
          <w:ilvl w:val="0"/>
          <w:numId w:val="2"/>
        </w:numPr>
        <w:rPr>
          <w:color w:val="000000" w:themeColor="text1"/>
        </w:rPr>
      </w:pPr>
      <w:r w:rsidRPr="00B11421">
        <w:rPr>
          <w:color w:val="000000" w:themeColor="text1"/>
          <w:u w:val="single"/>
        </w:rPr>
        <w:t>Package size</w:t>
      </w:r>
      <w:r w:rsidRPr="00B11421">
        <w:rPr>
          <w:color w:val="000000" w:themeColor="text1"/>
        </w:rPr>
        <w:t xml:space="preserve">: </w:t>
      </w:r>
      <w:r w:rsidR="00B672D0" w:rsidRPr="00B11421">
        <w:rPr>
          <w:color w:val="000000" w:themeColor="text1"/>
        </w:rPr>
        <w:t>8</w:t>
      </w:r>
      <w:r w:rsidRPr="00B11421">
        <w:rPr>
          <w:color w:val="000000" w:themeColor="text1"/>
        </w:rPr>
        <w:t xml:space="preserve">-ounce packages </w:t>
      </w:r>
      <w:r w:rsidR="00B42A49" w:rsidRPr="00B11421">
        <w:rPr>
          <w:color w:val="000000" w:themeColor="text1"/>
        </w:rPr>
        <w:t xml:space="preserve">generated </w:t>
      </w:r>
      <w:r w:rsidR="00FA0530">
        <w:rPr>
          <w:color w:val="000000" w:themeColor="text1"/>
        </w:rPr>
        <w:t>$</w:t>
      </w:r>
      <w:r w:rsidR="00F83117">
        <w:rPr>
          <w:color w:val="000000" w:themeColor="text1"/>
        </w:rPr>
        <w:t>734</w:t>
      </w:r>
      <w:r w:rsidR="00F565B7">
        <w:rPr>
          <w:color w:val="000000" w:themeColor="text1"/>
        </w:rPr>
        <w:t xml:space="preserve"> million</w:t>
      </w:r>
      <w:r w:rsidR="00B672D0" w:rsidRPr="00B11421">
        <w:rPr>
          <w:color w:val="000000" w:themeColor="text1"/>
        </w:rPr>
        <w:t xml:space="preserve"> in the </w:t>
      </w:r>
      <w:r w:rsidR="00F565B7">
        <w:rPr>
          <w:color w:val="000000" w:themeColor="text1"/>
        </w:rPr>
        <w:t>past year</w:t>
      </w:r>
      <w:r w:rsidR="00195B70">
        <w:rPr>
          <w:color w:val="000000" w:themeColor="text1"/>
        </w:rPr>
        <w:t>, a</w:t>
      </w:r>
      <w:r w:rsidR="00FA0530">
        <w:rPr>
          <w:color w:val="000000" w:themeColor="text1"/>
        </w:rPr>
        <w:t xml:space="preserve"> decrease of </w:t>
      </w:r>
      <w:r w:rsidR="00691846">
        <w:rPr>
          <w:color w:val="000000" w:themeColor="text1"/>
        </w:rPr>
        <w:t>1.</w:t>
      </w:r>
      <w:r w:rsidR="00F83117">
        <w:rPr>
          <w:color w:val="000000" w:themeColor="text1"/>
        </w:rPr>
        <w:t>8</w:t>
      </w:r>
      <w:r w:rsidR="00F06A94">
        <w:rPr>
          <w:color w:val="000000" w:themeColor="text1"/>
        </w:rPr>
        <w:t>% versus year-ago levels.</w:t>
      </w:r>
      <w:r w:rsidR="00834A70">
        <w:rPr>
          <w:color w:val="000000" w:themeColor="text1"/>
        </w:rPr>
        <w:t xml:space="preserve"> </w:t>
      </w:r>
      <w:r w:rsidR="00D3797F">
        <w:rPr>
          <w:color w:val="000000" w:themeColor="text1"/>
        </w:rPr>
        <w:t xml:space="preserve">Meanwhile, 24-ounce packages grew </w:t>
      </w:r>
      <w:r w:rsidR="00F565B7">
        <w:rPr>
          <w:color w:val="000000" w:themeColor="text1"/>
        </w:rPr>
        <w:t>dollar, uni</w:t>
      </w:r>
      <w:r w:rsidR="00D3797F">
        <w:rPr>
          <w:color w:val="000000" w:themeColor="text1"/>
        </w:rPr>
        <w:t>t</w:t>
      </w:r>
      <w:r w:rsidR="00F565B7">
        <w:rPr>
          <w:color w:val="000000" w:themeColor="text1"/>
        </w:rPr>
        <w:t xml:space="preserve"> and pound</w:t>
      </w:r>
      <w:r w:rsidR="00D3797F">
        <w:rPr>
          <w:color w:val="000000" w:themeColor="text1"/>
        </w:rPr>
        <w:t xml:space="preserve"> sales versus last year</w:t>
      </w:r>
      <w:r w:rsidR="00F83117">
        <w:rPr>
          <w:color w:val="000000" w:themeColor="text1"/>
        </w:rPr>
        <w:t>, whereas 16-ounce packages had a below-average performance</w:t>
      </w:r>
      <w:r w:rsidR="00F565B7">
        <w:rPr>
          <w:color w:val="000000" w:themeColor="text1"/>
        </w:rPr>
        <w:t xml:space="preserve">. </w:t>
      </w:r>
    </w:p>
    <w:p w14:paraId="39BF4FC8" w14:textId="2510912A" w:rsidR="00E72D31" w:rsidRDefault="004462C1" w:rsidP="009718A1">
      <w:pPr>
        <w:pStyle w:val="NoSpacing"/>
        <w:numPr>
          <w:ilvl w:val="0"/>
          <w:numId w:val="2"/>
        </w:numPr>
        <w:rPr>
          <w:color w:val="000000" w:themeColor="text1"/>
        </w:rPr>
      </w:pPr>
      <w:r w:rsidRPr="00E72D31">
        <w:rPr>
          <w:color w:val="000000" w:themeColor="text1"/>
          <w:u w:val="single"/>
        </w:rPr>
        <w:t>Organic vs</w:t>
      </w:r>
      <w:r w:rsidR="005B6968" w:rsidRPr="00E72D31">
        <w:rPr>
          <w:color w:val="000000" w:themeColor="text1"/>
          <w:u w:val="single"/>
        </w:rPr>
        <w:t>.</w:t>
      </w:r>
      <w:r w:rsidRPr="00E72D31">
        <w:rPr>
          <w:color w:val="000000" w:themeColor="text1"/>
          <w:u w:val="single"/>
        </w:rPr>
        <w:t xml:space="preserve"> conventional</w:t>
      </w:r>
      <w:r w:rsidRPr="00E72D31">
        <w:rPr>
          <w:color w:val="000000" w:themeColor="text1"/>
        </w:rPr>
        <w:t xml:space="preserve">: Organic </w:t>
      </w:r>
      <w:r w:rsidR="005B6968" w:rsidRPr="00E72D31">
        <w:rPr>
          <w:color w:val="000000" w:themeColor="text1"/>
        </w:rPr>
        <w:t xml:space="preserve">mushrooms </w:t>
      </w:r>
      <w:r w:rsidR="002511F5">
        <w:rPr>
          <w:color w:val="000000" w:themeColor="text1"/>
        </w:rPr>
        <w:t>generated $338 million in sales over the past year</w:t>
      </w:r>
      <w:r w:rsidR="00FC3E0A">
        <w:rPr>
          <w:color w:val="000000" w:themeColor="text1"/>
        </w:rPr>
        <w:t xml:space="preserve">, </w:t>
      </w:r>
      <w:r w:rsidR="002511F5">
        <w:rPr>
          <w:color w:val="000000" w:themeColor="text1"/>
        </w:rPr>
        <w:t xml:space="preserve">up </w:t>
      </w:r>
      <w:r w:rsidR="00F83117">
        <w:rPr>
          <w:color w:val="000000" w:themeColor="text1"/>
        </w:rPr>
        <w:t>3.6</w:t>
      </w:r>
      <w:r w:rsidR="002511F5">
        <w:rPr>
          <w:color w:val="000000" w:themeColor="text1"/>
        </w:rPr>
        <w:t>% over year ago levels as well as ahead of the prior two and three years. Additionally, organic mushrooms gained in unit and volume sales</w:t>
      </w:r>
    </w:p>
    <w:p w14:paraId="6D934167" w14:textId="4E32D351" w:rsidR="00B07D7F" w:rsidRDefault="002511F5" w:rsidP="009718A1">
      <w:pPr>
        <w:pStyle w:val="NoSpacing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  <w:u w:val="single"/>
        </w:rPr>
        <w:t>Value added</w:t>
      </w:r>
      <w:r w:rsidR="00B11421" w:rsidRPr="00E72D31">
        <w:rPr>
          <w:color w:val="000000" w:themeColor="text1"/>
        </w:rPr>
        <w:t xml:space="preserve">: </w:t>
      </w:r>
      <w:r w:rsidR="00B07D7F">
        <w:rPr>
          <w:color w:val="000000" w:themeColor="text1"/>
        </w:rPr>
        <w:t>Value added mushrooms represented $</w:t>
      </w:r>
      <w:r w:rsidR="00F83117">
        <w:rPr>
          <w:color w:val="000000" w:themeColor="text1"/>
        </w:rPr>
        <w:t>632</w:t>
      </w:r>
      <w:r w:rsidR="00B07D7F">
        <w:rPr>
          <w:color w:val="000000" w:themeColor="text1"/>
        </w:rPr>
        <w:t xml:space="preserve"> million in sales in the past year. While this is a much higher share than that of total produce, value-added sales did not perform as well as whole mushrooms. Dollars were down by 3.</w:t>
      </w:r>
      <w:r w:rsidR="00F83117">
        <w:rPr>
          <w:color w:val="000000" w:themeColor="text1"/>
        </w:rPr>
        <w:t>0</w:t>
      </w:r>
      <w:r w:rsidR="00B07D7F">
        <w:rPr>
          <w:color w:val="000000" w:themeColor="text1"/>
        </w:rPr>
        <w:t>% for value-added versus -</w:t>
      </w:r>
      <w:r w:rsidR="00F83117">
        <w:rPr>
          <w:color w:val="000000" w:themeColor="text1"/>
        </w:rPr>
        <w:t>0.9</w:t>
      </w:r>
      <w:r w:rsidR="00B07D7F">
        <w:rPr>
          <w:color w:val="000000" w:themeColor="text1"/>
        </w:rPr>
        <w:t xml:space="preserve">% for whole mushrooms. </w:t>
      </w:r>
    </w:p>
    <w:p w14:paraId="5CC8E748" w14:textId="249C1870" w:rsidR="00300A5F" w:rsidRPr="00E72D31" w:rsidRDefault="00B07D7F" w:rsidP="009718A1">
      <w:pPr>
        <w:pStyle w:val="NoSpacing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  <w:u w:val="single"/>
        </w:rPr>
        <w:t>Preparation</w:t>
      </w:r>
      <w:r w:rsidRPr="00B07D7F">
        <w:rPr>
          <w:color w:val="000000" w:themeColor="text1"/>
        </w:rPr>
        <w:t>:</w:t>
      </w:r>
      <w:r w:rsidR="00B32067">
        <w:rPr>
          <w:color w:val="000000" w:themeColor="text1"/>
        </w:rPr>
        <w:t xml:space="preserve"> </w:t>
      </w:r>
      <w:r w:rsidR="00FC51AD">
        <w:rPr>
          <w:color w:val="000000" w:themeColor="text1"/>
        </w:rPr>
        <w:t xml:space="preserve">Within value added, stuffed mushroom sales </w:t>
      </w:r>
      <w:r w:rsidR="00F83117">
        <w:rPr>
          <w:color w:val="000000" w:themeColor="text1"/>
        </w:rPr>
        <w:t>reached $28.2 million, which was down 3.1</w:t>
      </w:r>
      <w:r w:rsidR="00FC51AD">
        <w:rPr>
          <w:color w:val="000000" w:themeColor="text1"/>
        </w:rPr>
        <w:t>% and sliced mushroom sales were down 4.</w:t>
      </w:r>
      <w:r w:rsidR="00F83117">
        <w:rPr>
          <w:color w:val="000000" w:themeColor="text1"/>
        </w:rPr>
        <w:t>1</w:t>
      </w:r>
      <w:r w:rsidR="00FC51AD">
        <w:rPr>
          <w:color w:val="000000" w:themeColor="text1"/>
        </w:rPr>
        <w:t xml:space="preserve">% for the year. </w:t>
      </w:r>
    </w:p>
    <w:p w14:paraId="780AB35F" w14:textId="77777777" w:rsidR="000E0D6B" w:rsidRPr="00E72D31" w:rsidRDefault="000E0D6B" w:rsidP="00C9550B">
      <w:pPr>
        <w:pStyle w:val="NoSpacing"/>
        <w:rPr>
          <w:color w:val="000000" w:themeColor="text1"/>
          <w:sz w:val="10"/>
          <w:szCs w:val="10"/>
        </w:rPr>
      </w:pPr>
    </w:p>
    <w:p w14:paraId="612B03EE" w14:textId="15519FC9" w:rsidR="000C7E82" w:rsidRPr="00B34EF7" w:rsidRDefault="00782D09" w:rsidP="00C9550B">
      <w:pPr>
        <w:pStyle w:val="NoSpacing"/>
      </w:pPr>
      <w:r w:rsidRPr="00EB30C7">
        <w:rPr>
          <w:color w:val="7F7F7F" w:themeColor="text1" w:themeTint="80"/>
          <w:sz w:val="16"/>
          <w:szCs w:val="16"/>
        </w:rPr>
        <w:t xml:space="preserve">Source: </w:t>
      </w:r>
      <w:proofErr w:type="spellStart"/>
      <w:r w:rsidR="004C5B27">
        <w:rPr>
          <w:color w:val="7F7F7F" w:themeColor="text1" w:themeTint="80"/>
          <w:sz w:val="16"/>
          <w:szCs w:val="16"/>
        </w:rPr>
        <w:t>Circana</w:t>
      </w:r>
      <w:proofErr w:type="spellEnd"/>
      <w:r w:rsidRPr="00EB30C7">
        <w:rPr>
          <w:color w:val="7F7F7F" w:themeColor="text1" w:themeTint="80"/>
          <w:sz w:val="16"/>
          <w:szCs w:val="16"/>
        </w:rPr>
        <w:t xml:space="preserve">, Integrated Fresh, </w:t>
      </w:r>
      <w:r w:rsidR="00FA0530">
        <w:rPr>
          <w:color w:val="7F7F7F" w:themeColor="text1" w:themeTint="80"/>
          <w:sz w:val="16"/>
          <w:szCs w:val="16"/>
        </w:rPr>
        <w:t>MULO+</w:t>
      </w:r>
      <w:r w:rsidRPr="00EB30C7">
        <w:rPr>
          <w:color w:val="7F7F7F" w:themeColor="text1" w:themeTint="80"/>
          <w:sz w:val="16"/>
          <w:szCs w:val="16"/>
        </w:rPr>
        <w:t xml:space="preserve">, </w:t>
      </w:r>
      <w:r w:rsidR="004B7951" w:rsidRPr="00EB30C7">
        <w:rPr>
          <w:color w:val="7F7F7F" w:themeColor="text1" w:themeTint="80"/>
          <w:sz w:val="16"/>
          <w:szCs w:val="16"/>
        </w:rPr>
        <w:t>4</w:t>
      </w:r>
      <w:r w:rsidR="0009067E">
        <w:rPr>
          <w:color w:val="7F7F7F" w:themeColor="text1" w:themeTint="80"/>
          <w:sz w:val="16"/>
          <w:szCs w:val="16"/>
        </w:rPr>
        <w:t xml:space="preserve"> or 52</w:t>
      </w:r>
      <w:r w:rsidRPr="00EB30C7">
        <w:rPr>
          <w:color w:val="7F7F7F" w:themeColor="text1" w:themeTint="80"/>
          <w:sz w:val="16"/>
          <w:szCs w:val="16"/>
        </w:rPr>
        <w:t xml:space="preserve"> weeks ending </w:t>
      </w:r>
      <w:r w:rsidR="00B95DDF">
        <w:rPr>
          <w:color w:val="7F7F7F" w:themeColor="text1" w:themeTint="80"/>
          <w:sz w:val="16"/>
          <w:szCs w:val="16"/>
        </w:rPr>
        <w:t>12/1/2024</w:t>
      </w:r>
      <w:r w:rsidR="00B34EF7">
        <w:t xml:space="preserve"> </w:t>
      </w:r>
    </w:p>
    <w:sectPr w:rsidR="000C7E82" w:rsidRPr="00B34EF7" w:rsidSect="003B4E77">
      <w:pgSz w:w="12240" w:h="15840"/>
      <w:pgMar w:top="720" w:right="1080" w:bottom="90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9E28F" w14:textId="77777777" w:rsidR="00E9636F" w:rsidRDefault="00E9636F" w:rsidP="004E49DD">
      <w:pPr>
        <w:spacing w:after="0" w:line="240" w:lineRule="auto"/>
      </w:pPr>
      <w:r>
        <w:separator/>
      </w:r>
    </w:p>
  </w:endnote>
  <w:endnote w:type="continuationSeparator" w:id="0">
    <w:p w14:paraId="50EAE409" w14:textId="77777777" w:rsidR="00E9636F" w:rsidRDefault="00E9636F" w:rsidP="004E4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5C3AD" w14:textId="77777777" w:rsidR="00E9636F" w:rsidRDefault="00E9636F" w:rsidP="004E49DD">
      <w:pPr>
        <w:spacing w:after="0" w:line="240" w:lineRule="auto"/>
      </w:pPr>
      <w:r>
        <w:separator/>
      </w:r>
    </w:p>
  </w:footnote>
  <w:footnote w:type="continuationSeparator" w:id="0">
    <w:p w14:paraId="1C4977F4" w14:textId="77777777" w:rsidR="00E9636F" w:rsidRDefault="00E9636F" w:rsidP="004E4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E7DB0"/>
    <w:multiLevelType w:val="hybridMultilevel"/>
    <w:tmpl w:val="4F1C3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00259"/>
    <w:multiLevelType w:val="hybridMultilevel"/>
    <w:tmpl w:val="908CB5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0D1A02"/>
    <w:multiLevelType w:val="hybridMultilevel"/>
    <w:tmpl w:val="C4AA5A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777733"/>
    <w:multiLevelType w:val="hybridMultilevel"/>
    <w:tmpl w:val="C798BC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0B7EE9"/>
    <w:multiLevelType w:val="hybridMultilevel"/>
    <w:tmpl w:val="2954D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BE75F2"/>
    <w:multiLevelType w:val="hybridMultilevel"/>
    <w:tmpl w:val="3E080B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A87C96"/>
    <w:multiLevelType w:val="hybridMultilevel"/>
    <w:tmpl w:val="BDBA23DE"/>
    <w:lvl w:ilvl="0" w:tplc="648CDD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3AF35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6C3E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EC3C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AE55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5AA6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10A3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264E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F884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06E38"/>
    <w:multiLevelType w:val="hybridMultilevel"/>
    <w:tmpl w:val="682851D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0C5748"/>
    <w:multiLevelType w:val="hybridMultilevel"/>
    <w:tmpl w:val="6DF848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2C76C8"/>
    <w:multiLevelType w:val="hybridMultilevel"/>
    <w:tmpl w:val="312852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C3B04"/>
    <w:multiLevelType w:val="hybridMultilevel"/>
    <w:tmpl w:val="7F3CC4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3B0A5F"/>
    <w:multiLevelType w:val="hybridMultilevel"/>
    <w:tmpl w:val="07A24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516D57"/>
    <w:multiLevelType w:val="hybridMultilevel"/>
    <w:tmpl w:val="CAD4A3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260834"/>
    <w:multiLevelType w:val="hybridMultilevel"/>
    <w:tmpl w:val="E3142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856333"/>
    <w:multiLevelType w:val="hybridMultilevel"/>
    <w:tmpl w:val="DBDAD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632060"/>
    <w:multiLevelType w:val="hybridMultilevel"/>
    <w:tmpl w:val="727C6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543B87"/>
    <w:multiLevelType w:val="hybridMultilevel"/>
    <w:tmpl w:val="F7BE00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97271D"/>
    <w:multiLevelType w:val="hybridMultilevel"/>
    <w:tmpl w:val="6812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92F24"/>
    <w:multiLevelType w:val="hybridMultilevel"/>
    <w:tmpl w:val="B5BC8C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222FAB"/>
    <w:multiLevelType w:val="hybridMultilevel"/>
    <w:tmpl w:val="D3A4B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4309E8"/>
    <w:multiLevelType w:val="hybridMultilevel"/>
    <w:tmpl w:val="0F663C8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185B61"/>
    <w:multiLevelType w:val="hybridMultilevel"/>
    <w:tmpl w:val="E54C32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E31FD0"/>
    <w:multiLevelType w:val="hybridMultilevel"/>
    <w:tmpl w:val="49DCE1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39032F"/>
    <w:multiLevelType w:val="hybridMultilevel"/>
    <w:tmpl w:val="2C6C9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C266F7"/>
    <w:multiLevelType w:val="hybridMultilevel"/>
    <w:tmpl w:val="AB3EF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1B0A5F"/>
    <w:multiLevelType w:val="hybridMultilevel"/>
    <w:tmpl w:val="20560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214409"/>
    <w:multiLevelType w:val="hybridMultilevel"/>
    <w:tmpl w:val="3BF6A0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952958"/>
    <w:multiLevelType w:val="hybridMultilevel"/>
    <w:tmpl w:val="A35C8C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BC79E5"/>
    <w:multiLevelType w:val="hybridMultilevel"/>
    <w:tmpl w:val="36A250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137452"/>
    <w:multiLevelType w:val="hybridMultilevel"/>
    <w:tmpl w:val="9800D6F0"/>
    <w:lvl w:ilvl="0" w:tplc="6F08E3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C422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087F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FAB5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5CF4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7CDE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C412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782D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12F4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DD128A"/>
    <w:multiLevelType w:val="hybridMultilevel"/>
    <w:tmpl w:val="E18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FBD39AD"/>
    <w:multiLevelType w:val="hybridMultilevel"/>
    <w:tmpl w:val="3A285B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7329425">
    <w:abstractNumId w:val="17"/>
  </w:num>
  <w:num w:numId="2" w16cid:durableId="644547860">
    <w:abstractNumId w:val="20"/>
  </w:num>
  <w:num w:numId="3" w16cid:durableId="1911307132">
    <w:abstractNumId w:val="23"/>
  </w:num>
  <w:num w:numId="4" w16cid:durableId="1736781181">
    <w:abstractNumId w:val="10"/>
  </w:num>
  <w:num w:numId="5" w16cid:durableId="557324384">
    <w:abstractNumId w:val="28"/>
  </w:num>
  <w:num w:numId="6" w16cid:durableId="1329746927">
    <w:abstractNumId w:val="21"/>
  </w:num>
  <w:num w:numId="7" w16cid:durableId="2062632836">
    <w:abstractNumId w:val="13"/>
  </w:num>
  <w:num w:numId="8" w16cid:durableId="1871525357">
    <w:abstractNumId w:val="8"/>
  </w:num>
  <w:num w:numId="9" w16cid:durableId="577790281">
    <w:abstractNumId w:val="5"/>
  </w:num>
  <w:num w:numId="10" w16cid:durableId="1608153078">
    <w:abstractNumId w:val="25"/>
  </w:num>
  <w:num w:numId="11" w16cid:durableId="1006858205">
    <w:abstractNumId w:val="7"/>
  </w:num>
  <w:num w:numId="12" w16cid:durableId="1245919519">
    <w:abstractNumId w:val="24"/>
  </w:num>
  <w:num w:numId="13" w16cid:durableId="1476146281">
    <w:abstractNumId w:val="11"/>
  </w:num>
  <w:num w:numId="14" w16cid:durableId="879516229">
    <w:abstractNumId w:val="15"/>
  </w:num>
  <w:num w:numId="15" w16cid:durableId="1593122927">
    <w:abstractNumId w:val="31"/>
  </w:num>
  <w:num w:numId="16" w16cid:durableId="1467897718">
    <w:abstractNumId w:val="0"/>
  </w:num>
  <w:num w:numId="17" w16cid:durableId="224994427">
    <w:abstractNumId w:val="18"/>
  </w:num>
  <w:num w:numId="18" w16cid:durableId="242573606">
    <w:abstractNumId w:val="30"/>
  </w:num>
  <w:num w:numId="19" w16cid:durableId="1941139546">
    <w:abstractNumId w:val="16"/>
  </w:num>
  <w:num w:numId="20" w16cid:durableId="1163738741">
    <w:abstractNumId w:val="26"/>
  </w:num>
  <w:num w:numId="21" w16cid:durableId="1139229579">
    <w:abstractNumId w:val="14"/>
  </w:num>
  <w:num w:numId="22" w16cid:durableId="613949522">
    <w:abstractNumId w:val="1"/>
  </w:num>
  <w:num w:numId="23" w16cid:durableId="303390697">
    <w:abstractNumId w:val="4"/>
  </w:num>
  <w:num w:numId="24" w16cid:durableId="1560630692">
    <w:abstractNumId w:val="22"/>
  </w:num>
  <w:num w:numId="25" w16cid:durableId="1820269919">
    <w:abstractNumId w:val="27"/>
  </w:num>
  <w:num w:numId="26" w16cid:durableId="1179662545">
    <w:abstractNumId w:val="3"/>
  </w:num>
  <w:num w:numId="27" w16cid:durableId="441077983">
    <w:abstractNumId w:val="6"/>
  </w:num>
  <w:num w:numId="28" w16cid:durableId="2121141177">
    <w:abstractNumId w:val="29"/>
  </w:num>
  <w:num w:numId="29" w16cid:durableId="1728259774">
    <w:abstractNumId w:val="2"/>
  </w:num>
  <w:num w:numId="30" w16cid:durableId="1922329906">
    <w:abstractNumId w:val="19"/>
  </w:num>
  <w:num w:numId="31" w16cid:durableId="514416780">
    <w:abstractNumId w:val="9"/>
  </w:num>
  <w:num w:numId="32" w16cid:durableId="20973641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EF7"/>
    <w:rsid w:val="00002FF4"/>
    <w:rsid w:val="000073AF"/>
    <w:rsid w:val="00014870"/>
    <w:rsid w:val="00015E7B"/>
    <w:rsid w:val="00024D78"/>
    <w:rsid w:val="00026928"/>
    <w:rsid w:val="00030ABF"/>
    <w:rsid w:val="00035D16"/>
    <w:rsid w:val="0003642F"/>
    <w:rsid w:val="00040942"/>
    <w:rsid w:val="0004266D"/>
    <w:rsid w:val="00044279"/>
    <w:rsid w:val="00047054"/>
    <w:rsid w:val="00052654"/>
    <w:rsid w:val="0005390A"/>
    <w:rsid w:val="0005415B"/>
    <w:rsid w:val="00057984"/>
    <w:rsid w:val="00070F7C"/>
    <w:rsid w:val="00072B0E"/>
    <w:rsid w:val="0007328F"/>
    <w:rsid w:val="00074705"/>
    <w:rsid w:val="0007660D"/>
    <w:rsid w:val="000809C3"/>
    <w:rsid w:val="00085508"/>
    <w:rsid w:val="00085F10"/>
    <w:rsid w:val="00087F7E"/>
    <w:rsid w:val="00090109"/>
    <w:rsid w:val="0009067E"/>
    <w:rsid w:val="00092E55"/>
    <w:rsid w:val="000963FA"/>
    <w:rsid w:val="0009676C"/>
    <w:rsid w:val="000A4146"/>
    <w:rsid w:val="000C03B1"/>
    <w:rsid w:val="000C1DF9"/>
    <w:rsid w:val="000C29FA"/>
    <w:rsid w:val="000C3CC4"/>
    <w:rsid w:val="000C7E82"/>
    <w:rsid w:val="000D5A69"/>
    <w:rsid w:val="000D7A79"/>
    <w:rsid w:val="000E0D6B"/>
    <w:rsid w:val="000E2A1D"/>
    <w:rsid w:val="000E537C"/>
    <w:rsid w:val="000E61FF"/>
    <w:rsid w:val="000F31B1"/>
    <w:rsid w:val="001026FB"/>
    <w:rsid w:val="001055A7"/>
    <w:rsid w:val="00105C56"/>
    <w:rsid w:val="001119BD"/>
    <w:rsid w:val="00113A33"/>
    <w:rsid w:val="0011683C"/>
    <w:rsid w:val="00117FE8"/>
    <w:rsid w:val="00124C8B"/>
    <w:rsid w:val="00124CB7"/>
    <w:rsid w:val="00133971"/>
    <w:rsid w:val="00137C12"/>
    <w:rsid w:val="00142A42"/>
    <w:rsid w:val="00145E27"/>
    <w:rsid w:val="00157136"/>
    <w:rsid w:val="00164656"/>
    <w:rsid w:val="00170260"/>
    <w:rsid w:val="00181944"/>
    <w:rsid w:val="00184281"/>
    <w:rsid w:val="00195B70"/>
    <w:rsid w:val="001A2890"/>
    <w:rsid w:val="001A33F9"/>
    <w:rsid w:val="001A4D44"/>
    <w:rsid w:val="001A601E"/>
    <w:rsid w:val="001B1351"/>
    <w:rsid w:val="001B18A2"/>
    <w:rsid w:val="001B68E6"/>
    <w:rsid w:val="001B762B"/>
    <w:rsid w:val="001C4DB2"/>
    <w:rsid w:val="001C7D0B"/>
    <w:rsid w:val="001D16CA"/>
    <w:rsid w:val="001D2675"/>
    <w:rsid w:val="001D4C76"/>
    <w:rsid w:val="001E7C8B"/>
    <w:rsid w:val="002007AF"/>
    <w:rsid w:val="00200AD1"/>
    <w:rsid w:val="00201075"/>
    <w:rsid w:val="00205BAF"/>
    <w:rsid w:val="0022081A"/>
    <w:rsid w:val="00221F2D"/>
    <w:rsid w:val="00222054"/>
    <w:rsid w:val="002225C6"/>
    <w:rsid w:val="00224A21"/>
    <w:rsid w:val="002253FE"/>
    <w:rsid w:val="0022580E"/>
    <w:rsid w:val="00226D0D"/>
    <w:rsid w:val="00226EF3"/>
    <w:rsid w:val="00232F2D"/>
    <w:rsid w:val="00240137"/>
    <w:rsid w:val="0024111A"/>
    <w:rsid w:val="002437CE"/>
    <w:rsid w:val="00245EFD"/>
    <w:rsid w:val="00250C2D"/>
    <w:rsid w:val="002511F5"/>
    <w:rsid w:val="00251BBC"/>
    <w:rsid w:val="00253F46"/>
    <w:rsid w:val="00262603"/>
    <w:rsid w:val="00264BA7"/>
    <w:rsid w:val="00264EDA"/>
    <w:rsid w:val="00266BBD"/>
    <w:rsid w:val="002712E8"/>
    <w:rsid w:val="00273580"/>
    <w:rsid w:val="00276C09"/>
    <w:rsid w:val="00277D7C"/>
    <w:rsid w:val="00281498"/>
    <w:rsid w:val="0028314E"/>
    <w:rsid w:val="00283776"/>
    <w:rsid w:val="00283DB2"/>
    <w:rsid w:val="00284A86"/>
    <w:rsid w:val="00287B67"/>
    <w:rsid w:val="0029118F"/>
    <w:rsid w:val="00291F75"/>
    <w:rsid w:val="00292678"/>
    <w:rsid w:val="002952B2"/>
    <w:rsid w:val="002B3879"/>
    <w:rsid w:val="002B7DCE"/>
    <w:rsid w:val="002B7E48"/>
    <w:rsid w:val="002E2CD2"/>
    <w:rsid w:val="002E6000"/>
    <w:rsid w:val="002F23A1"/>
    <w:rsid w:val="002F442E"/>
    <w:rsid w:val="00300A5F"/>
    <w:rsid w:val="003045B7"/>
    <w:rsid w:val="003070A2"/>
    <w:rsid w:val="0031233D"/>
    <w:rsid w:val="00312734"/>
    <w:rsid w:val="00314DA1"/>
    <w:rsid w:val="00322039"/>
    <w:rsid w:val="003222DB"/>
    <w:rsid w:val="003223C7"/>
    <w:rsid w:val="00323F77"/>
    <w:rsid w:val="003263AC"/>
    <w:rsid w:val="003305B1"/>
    <w:rsid w:val="00337F18"/>
    <w:rsid w:val="00347118"/>
    <w:rsid w:val="00347E3A"/>
    <w:rsid w:val="003516FA"/>
    <w:rsid w:val="00351F79"/>
    <w:rsid w:val="003534A1"/>
    <w:rsid w:val="003621B3"/>
    <w:rsid w:val="00362BB1"/>
    <w:rsid w:val="00363853"/>
    <w:rsid w:val="003648C5"/>
    <w:rsid w:val="00372196"/>
    <w:rsid w:val="00375863"/>
    <w:rsid w:val="0039393A"/>
    <w:rsid w:val="00395541"/>
    <w:rsid w:val="00396448"/>
    <w:rsid w:val="003A3323"/>
    <w:rsid w:val="003A5AFE"/>
    <w:rsid w:val="003A6A4B"/>
    <w:rsid w:val="003B4DEB"/>
    <w:rsid w:val="003B4E77"/>
    <w:rsid w:val="003C014B"/>
    <w:rsid w:val="003C1DD2"/>
    <w:rsid w:val="003C4CCE"/>
    <w:rsid w:val="003C72DD"/>
    <w:rsid w:val="003C7AA5"/>
    <w:rsid w:val="003D184D"/>
    <w:rsid w:val="003D3BDA"/>
    <w:rsid w:val="003D3C99"/>
    <w:rsid w:val="003D5B00"/>
    <w:rsid w:val="003D6A0F"/>
    <w:rsid w:val="003E466E"/>
    <w:rsid w:val="003E61D0"/>
    <w:rsid w:val="003E7319"/>
    <w:rsid w:val="003E75D3"/>
    <w:rsid w:val="003F4A65"/>
    <w:rsid w:val="003F7344"/>
    <w:rsid w:val="003F77CF"/>
    <w:rsid w:val="003F7D52"/>
    <w:rsid w:val="00400111"/>
    <w:rsid w:val="00403666"/>
    <w:rsid w:val="00406762"/>
    <w:rsid w:val="00410F05"/>
    <w:rsid w:val="00411710"/>
    <w:rsid w:val="004147E0"/>
    <w:rsid w:val="00417945"/>
    <w:rsid w:val="00421D7D"/>
    <w:rsid w:val="00423CCF"/>
    <w:rsid w:val="00424BD4"/>
    <w:rsid w:val="00425C26"/>
    <w:rsid w:val="00432D1F"/>
    <w:rsid w:val="00445779"/>
    <w:rsid w:val="004462C1"/>
    <w:rsid w:val="00451263"/>
    <w:rsid w:val="00455F77"/>
    <w:rsid w:val="0045625B"/>
    <w:rsid w:val="0045784D"/>
    <w:rsid w:val="00461D8C"/>
    <w:rsid w:val="00467FB5"/>
    <w:rsid w:val="00471DC7"/>
    <w:rsid w:val="00472B02"/>
    <w:rsid w:val="0047570E"/>
    <w:rsid w:val="00476A3C"/>
    <w:rsid w:val="00476C12"/>
    <w:rsid w:val="004811FD"/>
    <w:rsid w:val="00483711"/>
    <w:rsid w:val="00485429"/>
    <w:rsid w:val="0048662A"/>
    <w:rsid w:val="00487F75"/>
    <w:rsid w:val="00493AD2"/>
    <w:rsid w:val="00496964"/>
    <w:rsid w:val="004A3A95"/>
    <w:rsid w:val="004A50D2"/>
    <w:rsid w:val="004B6371"/>
    <w:rsid w:val="004B7951"/>
    <w:rsid w:val="004C088A"/>
    <w:rsid w:val="004C1DB1"/>
    <w:rsid w:val="004C2808"/>
    <w:rsid w:val="004C5B27"/>
    <w:rsid w:val="004C625A"/>
    <w:rsid w:val="004E1EE4"/>
    <w:rsid w:val="004E49DD"/>
    <w:rsid w:val="004E4F69"/>
    <w:rsid w:val="004E6889"/>
    <w:rsid w:val="004F04E2"/>
    <w:rsid w:val="004F4C4D"/>
    <w:rsid w:val="004F7487"/>
    <w:rsid w:val="00504377"/>
    <w:rsid w:val="00504861"/>
    <w:rsid w:val="005049A9"/>
    <w:rsid w:val="00510C02"/>
    <w:rsid w:val="00511CD0"/>
    <w:rsid w:val="005233A4"/>
    <w:rsid w:val="00525F06"/>
    <w:rsid w:val="00526E95"/>
    <w:rsid w:val="00527BE9"/>
    <w:rsid w:val="00535D22"/>
    <w:rsid w:val="0054182D"/>
    <w:rsid w:val="00541AFF"/>
    <w:rsid w:val="00542C57"/>
    <w:rsid w:val="00543607"/>
    <w:rsid w:val="0055095F"/>
    <w:rsid w:val="00551949"/>
    <w:rsid w:val="00552C5D"/>
    <w:rsid w:val="005547EE"/>
    <w:rsid w:val="00555250"/>
    <w:rsid w:val="005571F3"/>
    <w:rsid w:val="00562346"/>
    <w:rsid w:val="0056284A"/>
    <w:rsid w:val="00567EE0"/>
    <w:rsid w:val="00591D5D"/>
    <w:rsid w:val="0059588E"/>
    <w:rsid w:val="005A3316"/>
    <w:rsid w:val="005A54F2"/>
    <w:rsid w:val="005B1FEE"/>
    <w:rsid w:val="005B6968"/>
    <w:rsid w:val="005C6AEE"/>
    <w:rsid w:val="005C75C7"/>
    <w:rsid w:val="005E1A66"/>
    <w:rsid w:val="005E212C"/>
    <w:rsid w:val="005E5127"/>
    <w:rsid w:val="005E5FEF"/>
    <w:rsid w:val="005E7FB2"/>
    <w:rsid w:val="005F1173"/>
    <w:rsid w:val="006035CB"/>
    <w:rsid w:val="00606FA3"/>
    <w:rsid w:val="00611140"/>
    <w:rsid w:val="00612308"/>
    <w:rsid w:val="00615709"/>
    <w:rsid w:val="00617504"/>
    <w:rsid w:val="00617712"/>
    <w:rsid w:val="0062044B"/>
    <w:rsid w:val="00620ED9"/>
    <w:rsid w:val="00621E2A"/>
    <w:rsid w:val="00630F34"/>
    <w:rsid w:val="00632993"/>
    <w:rsid w:val="0064102A"/>
    <w:rsid w:val="00645A58"/>
    <w:rsid w:val="00653B33"/>
    <w:rsid w:val="006617FB"/>
    <w:rsid w:val="006636C7"/>
    <w:rsid w:val="00663846"/>
    <w:rsid w:val="00666D40"/>
    <w:rsid w:val="006673B8"/>
    <w:rsid w:val="0066746E"/>
    <w:rsid w:val="00677889"/>
    <w:rsid w:val="00684918"/>
    <w:rsid w:val="00691846"/>
    <w:rsid w:val="00694050"/>
    <w:rsid w:val="00697E4D"/>
    <w:rsid w:val="006A1766"/>
    <w:rsid w:val="006A7A6E"/>
    <w:rsid w:val="006C1B19"/>
    <w:rsid w:val="006C31E3"/>
    <w:rsid w:val="006C6780"/>
    <w:rsid w:val="006D5DC2"/>
    <w:rsid w:val="006E50F3"/>
    <w:rsid w:val="006F1F55"/>
    <w:rsid w:val="006F64AE"/>
    <w:rsid w:val="006F765A"/>
    <w:rsid w:val="00705769"/>
    <w:rsid w:val="00706FA9"/>
    <w:rsid w:val="007070AC"/>
    <w:rsid w:val="0071051A"/>
    <w:rsid w:val="007106F4"/>
    <w:rsid w:val="00727F74"/>
    <w:rsid w:val="00730897"/>
    <w:rsid w:val="00731933"/>
    <w:rsid w:val="00731BCD"/>
    <w:rsid w:val="00734289"/>
    <w:rsid w:val="00743D95"/>
    <w:rsid w:val="007501A6"/>
    <w:rsid w:val="00752CD4"/>
    <w:rsid w:val="00757C0B"/>
    <w:rsid w:val="007670E1"/>
    <w:rsid w:val="007764C7"/>
    <w:rsid w:val="00782D09"/>
    <w:rsid w:val="00785D0D"/>
    <w:rsid w:val="00787068"/>
    <w:rsid w:val="00787BBD"/>
    <w:rsid w:val="007946B0"/>
    <w:rsid w:val="00795483"/>
    <w:rsid w:val="007A01C9"/>
    <w:rsid w:val="007A0B40"/>
    <w:rsid w:val="007A67D7"/>
    <w:rsid w:val="007B4A25"/>
    <w:rsid w:val="007C1D26"/>
    <w:rsid w:val="007C4638"/>
    <w:rsid w:val="007C6DB2"/>
    <w:rsid w:val="007D30DA"/>
    <w:rsid w:val="007D3393"/>
    <w:rsid w:val="007D33D8"/>
    <w:rsid w:val="007D3D1C"/>
    <w:rsid w:val="007F098A"/>
    <w:rsid w:val="007F1F55"/>
    <w:rsid w:val="007F2EF8"/>
    <w:rsid w:val="007F35D3"/>
    <w:rsid w:val="007F7149"/>
    <w:rsid w:val="007F7823"/>
    <w:rsid w:val="00802E32"/>
    <w:rsid w:val="00807BB4"/>
    <w:rsid w:val="00810052"/>
    <w:rsid w:val="00810777"/>
    <w:rsid w:val="0081583F"/>
    <w:rsid w:val="00826014"/>
    <w:rsid w:val="0083255B"/>
    <w:rsid w:val="00832F0A"/>
    <w:rsid w:val="00834A70"/>
    <w:rsid w:val="00837283"/>
    <w:rsid w:val="00851AC9"/>
    <w:rsid w:val="00851FDB"/>
    <w:rsid w:val="0086198D"/>
    <w:rsid w:val="008627B8"/>
    <w:rsid w:val="00863641"/>
    <w:rsid w:val="0086536E"/>
    <w:rsid w:val="00865920"/>
    <w:rsid w:val="00866A7D"/>
    <w:rsid w:val="008717C6"/>
    <w:rsid w:val="00873884"/>
    <w:rsid w:val="00880E1A"/>
    <w:rsid w:val="008815E3"/>
    <w:rsid w:val="008857EE"/>
    <w:rsid w:val="0089208F"/>
    <w:rsid w:val="008A084A"/>
    <w:rsid w:val="008A1DBB"/>
    <w:rsid w:val="008A56E2"/>
    <w:rsid w:val="008B128D"/>
    <w:rsid w:val="008B46B0"/>
    <w:rsid w:val="008B59F7"/>
    <w:rsid w:val="008B633D"/>
    <w:rsid w:val="008B6971"/>
    <w:rsid w:val="008B7FFD"/>
    <w:rsid w:val="008C7975"/>
    <w:rsid w:val="008D2A88"/>
    <w:rsid w:val="008D3EBE"/>
    <w:rsid w:val="008E48B1"/>
    <w:rsid w:val="008F2AA0"/>
    <w:rsid w:val="008F5801"/>
    <w:rsid w:val="0090384F"/>
    <w:rsid w:val="009040DB"/>
    <w:rsid w:val="0090410F"/>
    <w:rsid w:val="00904C5C"/>
    <w:rsid w:val="00910CD7"/>
    <w:rsid w:val="00911960"/>
    <w:rsid w:val="009169B9"/>
    <w:rsid w:val="00916DE2"/>
    <w:rsid w:val="0092088E"/>
    <w:rsid w:val="00920FBD"/>
    <w:rsid w:val="009232D4"/>
    <w:rsid w:val="00926E8A"/>
    <w:rsid w:val="00927EAC"/>
    <w:rsid w:val="00933A14"/>
    <w:rsid w:val="009362D0"/>
    <w:rsid w:val="0094103D"/>
    <w:rsid w:val="00941C01"/>
    <w:rsid w:val="0094219B"/>
    <w:rsid w:val="00943FF6"/>
    <w:rsid w:val="009442FF"/>
    <w:rsid w:val="00953897"/>
    <w:rsid w:val="00956FE2"/>
    <w:rsid w:val="00957F25"/>
    <w:rsid w:val="009718A1"/>
    <w:rsid w:val="00972570"/>
    <w:rsid w:val="00975AF5"/>
    <w:rsid w:val="00976BF7"/>
    <w:rsid w:val="00977F7F"/>
    <w:rsid w:val="00986D1F"/>
    <w:rsid w:val="00990EE6"/>
    <w:rsid w:val="00991E3F"/>
    <w:rsid w:val="009A5A3B"/>
    <w:rsid w:val="009B0330"/>
    <w:rsid w:val="009B3A61"/>
    <w:rsid w:val="009B71AE"/>
    <w:rsid w:val="009B7AC3"/>
    <w:rsid w:val="009D40C5"/>
    <w:rsid w:val="009D5574"/>
    <w:rsid w:val="009D6711"/>
    <w:rsid w:val="009E4486"/>
    <w:rsid w:val="009F21E8"/>
    <w:rsid w:val="009F6363"/>
    <w:rsid w:val="00A00697"/>
    <w:rsid w:val="00A050F9"/>
    <w:rsid w:val="00A13601"/>
    <w:rsid w:val="00A142BB"/>
    <w:rsid w:val="00A14586"/>
    <w:rsid w:val="00A14882"/>
    <w:rsid w:val="00A14C2B"/>
    <w:rsid w:val="00A25C11"/>
    <w:rsid w:val="00A30FD1"/>
    <w:rsid w:val="00A337DE"/>
    <w:rsid w:val="00A35305"/>
    <w:rsid w:val="00A36245"/>
    <w:rsid w:val="00A368A7"/>
    <w:rsid w:val="00A41711"/>
    <w:rsid w:val="00A43A45"/>
    <w:rsid w:val="00A447B6"/>
    <w:rsid w:val="00A45D51"/>
    <w:rsid w:val="00A50806"/>
    <w:rsid w:val="00A5084B"/>
    <w:rsid w:val="00A51F5B"/>
    <w:rsid w:val="00A52411"/>
    <w:rsid w:val="00A52B14"/>
    <w:rsid w:val="00A52EB4"/>
    <w:rsid w:val="00A53BAA"/>
    <w:rsid w:val="00A542DA"/>
    <w:rsid w:val="00A62213"/>
    <w:rsid w:val="00A657C4"/>
    <w:rsid w:val="00A668C3"/>
    <w:rsid w:val="00A70428"/>
    <w:rsid w:val="00A72B72"/>
    <w:rsid w:val="00A7426C"/>
    <w:rsid w:val="00A76558"/>
    <w:rsid w:val="00A80980"/>
    <w:rsid w:val="00A846E4"/>
    <w:rsid w:val="00A86F80"/>
    <w:rsid w:val="00A94A88"/>
    <w:rsid w:val="00A95B14"/>
    <w:rsid w:val="00A96E20"/>
    <w:rsid w:val="00AA721E"/>
    <w:rsid w:val="00AB019A"/>
    <w:rsid w:val="00AB06EA"/>
    <w:rsid w:val="00AB2DDA"/>
    <w:rsid w:val="00AC2BFD"/>
    <w:rsid w:val="00AC2C09"/>
    <w:rsid w:val="00AC5D3F"/>
    <w:rsid w:val="00AC6C8B"/>
    <w:rsid w:val="00AD00F7"/>
    <w:rsid w:val="00AD30B8"/>
    <w:rsid w:val="00AD7044"/>
    <w:rsid w:val="00AD75ED"/>
    <w:rsid w:val="00AE0F54"/>
    <w:rsid w:val="00AE32A2"/>
    <w:rsid w:val="00AE7908"/>
    <w:rsid w:val="00AF14BD"/>
    <w:rsid w:val="00AF55E3"/>
    <w:rsid w:val="00AF5F52"/>
    <w:rsid w:val="00B01FA0"/>
    <w:rsid w:val="00B03343"/>
    <w:rsid w:val="00B0627A"/>
    <w:rsid w:val="00B07D7F"/>
    <w:rsid w:val="00B11421"/>
    <w:rsid w:val="00B135D9"/>
    <w:rsid w:val="00B13706"/>
    <w:rsid w:val="00B1715B"/>
    <w:rsid w:val="00B24BBD"/>
    <w:rsid w:val="00B25DFD"/>
    <w:rsid w:val="00B26CF3"/>
    <w:rsid w:val="00B32067"/>
    <w:rsid w:val="00B33A73"/>
    <w:rsid w:val="00B34EF7"/>
    <w:rsid w:val="00B362B8"/>
    <w:rsid w:val="00B367FA"/>
    <w:rsid w:val="00B369A8"/>
    <w:rsid w:val="00B40974"/>
    <w:rsid w:val="00B40C43"/>
    <w:rsid w:val="00B42A49"/>
    <w:rsid w:val="00B42A84"/>
    <w:rsid w:val="00B542D1"/>
    <w:rsid w:val="00B562D5"/>
    <w:rsid w:val="00B615DD"/>
    <w:rsid w:val="00B66E92"/>
    <w:rsid w:val="00B672D0"/>
    <w:rsid w:val="00B67414"/>
    <w:rsid w:val="00B67EE8"/>
    <w:rsid w:val="00B711BE"/>
    <w:rsid w:val="00B8232B"/>
    <w:rsid w:val="00B913BB"/>
    <w:rsid w:val="00B9392A"/>
    <w:rsid w:val="00B94AB0"/>
    <w:rsid w:val="00B95DDF"/>
    <w:rsid w:val="00B96FC1"/>
    <w:rsid w:val="00B979CF"/>
    <w:rsid w:val="00BA5F60"/>
    <w:rsid w:val="00BB03F4"/>
    <w:rsid w:val="00BB197D"/>
    <w:rsid w:val="00BC1A46"/>
    <w:rsid w:val="00BC34B2"/>
    <w:rsid w:val="00BC63FC"/>
    <w:rsid w:val="00BD6EDF"/>
    <w:rsid w:val="00BD7CF0"/>
    <w:rsid w:val="00BE7EF2"/>
    <w:rsid w:val="00BF16CF"/>
    <w:rsid w:val="00BF2F6B"/>
    <w:rsid w:val="00BF3DAE"/>
    <w:rsid w:val="00BF5D9C"/>
    <w:rsid w:val="00BF62D3"/>
    <w:rsid w:val="00BF713B"/>
    <w:rsid w:val="00C00809"/>
    <w:rsid w:val="00C00CFD"/>
    <w:rsid w:val="00C0288B"/>
    <w:rsid w:val="00C06C77"/>
    <w:rsid w:val="00C12877"/>
    <w:rsid w:val="00C12E18"/>
    <w:rsid w:val="00C25B31"/>
    <w:rsid w:val="00C26518"/>
    <w:rsid w:val="00C329D7"/>
    <w:rsid w:val="00C3750A"/>
    <w:rsid w:val="00C3770B"/>
    <w:rsid w:val="00C422D1"/>
    <w:rsid w:val="00C469D3"/>
    <w:rsid w:val="00C571DD"/>
    <w:rsid w:val="00C61921"/>
    <w:rsid w:val="00C65479"/>
    <w:rsid w:val="00C71FDD"/>
    <w:rsid w:val="00C72284"/>
    <w:rsid w:val="00C81CBF"/>
    <w:rsid w:val="00C8545B"/>
    <w:rsid w:val="00C86BBC"/>
    <w:rsid w:val="00C92074"/>
    <w:rsid w:val="00C954F2"/>
    <w:rsid w:val="00C9550B"/>
    <w:rsid w:val="00CB0BBD"/>
    <w:rsid w:val="00CB4067"/>
    <w:rsid w:val="00CB592A"/>
    <w:rsid w:val="00CB6109"/>
    <w:rsid w:val="00CC4137"/>
    <w:rsid w:val="00CE27CF"/>
    <w:rsid w:val="00CE4BEB"/>
    <w:rsid w:val="00CE621C"/>
    <w:rsid w:val="00D010B5"/>
    <w:rsid w:val="00D0131F"/>
    <w:rsid w:val="00D03B05"/>
    <w:rsid w:val="00D06A72"/>
    <w:rsid w:val="00D116C0"/>
    <w:rsid w:val="00D1241B"/>
    <w:rsid w:val="00D131C5"/>
    <w:rsid w:val="00D14991"/>
    <w:rsid w:val="00D15B2D"/>
    <w:rsid w:val="00D2073F"/>
    <w:rsid w:val="00D22E21"/>
    <w:rsid w:val="00D24514"/>
    <w:rsid w:val="00D261F8"/>
    <w:rsid w:val="00D26DE8"/>
    <w:rsid w:val="00D305A5"/>
    <w:rsid w:val="00D31C81"/>
    <w:rsid w:val="00D3797F"/>
    <w:rsid w:val="00D44344"/>
    <w:rsid w:val="00D4752E"/>
    <w:rsid w:val="00D55AB1"/>
    <w:rsid w:val="00D66EF8"/>
    <w:rsid w:val="00D76F32"/>
    <w:rsid w:val="00D81FBA"/>
    <w:rsid w:val="00D8225F"/>
    <w:rsid w:val="00D8798E"/>
    <w:rsid w:val="00D9097A"/>
    <w:rsid w:val="00D96AEE"/>
    <w:rsid w:val="00D97BC7"/>
    <w:rsid w:val="00DA553C"/>
    <w:rsid w:val="00DB35E6"/>
    <w:rsid w:val="00DB764D"/>
    <w:rsid w:val="00DD1737"/>
    <w:rsid w:val="00DD58ED"/>
    <w:rsid w:val="00DD59DA"/>
    <w:rsid w:val="00DD7758"/>
    <w:rsid w:val="00DE4C4C"/>
    <w:rsid w:val="00DE66CE"/>
    <w:rsid w:val="00DE7CE5"/>
    <w:rsid w:val="00DF1F77"/>
    <w:rsid w:val="00E05FFE"/>
    <w:rsid w:val="00E20285"/>
    <w:rsid w:val="00E20E22"/>
    <w:rsid w:val="00E22317"/>
    <w:rsid w:val="00E229C8"/>
    <w:rsid w:val="00E23359"/>
    <w:rsid w:val="00E25816"/>
    <w:rsid w:val="00E25C6B"/>
    <w:rsid w:val="00E26986"/>
    <w:rsid w:val="00E26AD1"/>
    <w:rsid w:val="00E34CF4"/>
    <w:rsid w:val="00E3597B"/>
    <w:rsid w:val="00E37DF5"/>
    <w:rsid w:val="00E4438B"/>
    <w:rsid w:val="00E46DB2"/>
    <w:rsid w:val="00E4705F"/>
    <w:rsid w:val="00E477C3"/>
    <w:rsid w:val="00E508BB"/>
    <w:rsid w:val="00E54683"/>
    <w:rsid w:val="00E57C49"/>
    <w:rsid w:val="00E629E0"/>
    <w:rsid w:val="00E65269"/>
    <w:rsid w:val="00E65A4C"/>
    <w:rsid w:val="00E66BFD"/>
    <w:rsid w:val="00E72D31"/>
    <w:rsid w:val="00E758A0"/>
    <w:rsid w:val="00E81634"/>
    <w:rsid w:val="00E82F6A"/>
    <w:rsid w:val="00E83CBD"/>
    <w:rsid w:val="00E85C62"/>
    <w:rsid w:val="00E9636F"/>
    <w:rsid w:val="00EA0CB5"/>
    <w:rsid w:val="00EB090C"/>
    <w:rsid w:val="00EB30C7"/>
    <w:rsid w:val="00EB5C11"/>
    <w:rsid w:val="00ED0859"/>
    <w:rsid w:val="00ED2B2E"/>
    <w:rsid w:val="00EE6AB6"/>
    <w:rsid w:val="00EF1E09"/>
    <w:rsid w:val="00EF1F27"/>
    <w:rsid w:val="00EF20EE"/>
    <w:rsid w:val="00EF25E4"/>
    <w:rsid w:val="00F02776"/>
    <w:rsid w:val="00F04FAB"/>
    <w:rsid w:val="00F06A94"/>
    <w:rsid w:val="00F0742E"/>
    <w:rsid w:val="00F12F2D"/>
    <w:rsid w:val="00F16E5F"/>
    <w:rsid w:val="00F20BAF"/>
    <w:rsid w:val="00F2310D"/>
    <w:rsid w:val="00F24118"/>
    <w:rsid w:val="00F24969"/>
    <w:rsid w:val="00F26DD2"/>
    <w:rsid w:val="00F273C5"/>
    <w:rsid w:val="00F31822"/>
    <w:rsid w:val="00F341A6"/>
    <w:rsid w:val="00F40BC0"/>
    <w:rsid w:val="00F4460A"/>
    <w:rsid w:val="00F47EA1"/>
    <w:rsid w:val="00F55228"/>
    <w:rsid w:val="00F5571F"/>
    <w:rsid w:val="00F565B7"/>
    <w:rsid w:val="00F57DFC"/>
    <w:rsid w:val="00F65EBE"/>
    <w:rsid w:val="00F71485"/>
    <w:rsid w:val="00F800A5"/>
    <w:rsid w:val="00F83117"/>
    <w:rsid w:val="00F86B08"/>
    <w:rsid w:val="00F93404"/>
    <w:rsid w:val="00F96C98"/>
    <w:rsid w:val="00FA0530"/>
    <w:rsid w:val="00FA1CDF"/>
    <w:rsid w:val="00FA3219"/>
    <w:rsid w:val="00FA7124"/>
    <w:rsid w:val="00FB15C0"/>
    <w:rsid w:val="00FB7E9E"/>
    <w:rsid w:val="00FC01AA"/>
    <w:rsid w:val="00FC1B34"/>
    <w:rsid w:val="00FC2E5F"/>
    <w:rsid w:val="00FC364A"/>
    <w:rsid w:val="00FC3E0A"/>
    <w:rsid w:val="00FC51AD"/>
    <w:rsid w:val="00FC53C7"/>
    <w:rsid w:val="00FC56B0"/>
    <w:rsid w:val="00FE57C6"/>
    <w:rsid w:val="00FE6030"/>
    <w:rsid w:val="00FF2D4A"/>
    <w:rsid w:val="00FF42F9"/>
    <w:rsid w:val="00FF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C26CF"/>
  <w15:chartTrackingRefBased/>
  <w15:docId w15:val="{88E0E6D9-E49F-4D55-878F-F966AA63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E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B73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7E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B733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34EF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B34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20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4">
    <w:name w:val="List Table 3 Accent 4"/>
    <w:basedOn w:val="TableNormal"/>
    <w:uiPriority w:val="48"/>
    <w:rsid w:val="00124CB7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24CB7"/>
    <w:pPr>
      <w:spacing w:after="0" w:line="240" w:lineRule="auto"/>
    </w:pPr>
    <w:tblPr>
      <w:tblStyleRowBandSize w:val="1"/>
      <w:tblStyleColBandSize w:val="1"/>
      <w:tblBorders>
        <w:top w:val="single" w:sz="4" w:space="0" w:color="E85D04" w:themeColor="accent2"/>
        <w:left w:val="single" w:sz="4" w:space="0" w:color="E85D04" w:themeColor="accent2"/>
        <w:bottom w:val="single" w:sz="4" w:space="0" w:color="E85D04" w:themeColor="accent2"/>
        <w:right w:val="single" w:sz="4" w:space="0" w:color="E85D0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5D04" w:themeFill="accent2"/>
      </w:tcPr>
    </w:tblStylePr>
    <w:tblStylePr w:type="lastRow">
      <w:rPr>
        <w:b/>
        <w:bCs/>
      </w:rPr>
      <w:tblPr/>
      <w:tcPr>
        <w:tcBorders>
          <w:top w:val="double" w:sz="4" w:space="0" w:color="E85D0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5D04" w:themeColor="accent2"/>
          <w:right w:val="single" w:sz="4" w:space="0" w:color="E85D04" w:themeColor="accent2"/>
        </w:tcBorders>
      </w:tcPr>
    </w:tblStylePr>
    <w:tblStylePr w:type="band1Horz">
      <w:tblPr/>
      <w:tcPr>
        <w:tcBorders>
          <w:top w:val="single" w:sz="4" w:space="0" w:color="E85D04" w:themeColor="accent2"/>
          <w:bottom w:val="single" w:sz="4" w:space="0" w:color="E85D0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5D04" w:themeColor="accent2"/>
          <w:left w:val="nil"/>
        </w:tcBorders>
      </w:tcPr>
    </w:tblStylePr>
    <w:tblStylePr w:type="swCell">
      <w:tblPr/>
      <w:tcPr>
        <w:tcBorders>
          <w:top w:val="double" w:sz="4" w:space="0" w:color="E85D04" w:themeColor="accent2"/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927EAC"/>
    <w:rPr>
      <w:rFonts w:asciiTheme="majorHAnsi" w:eastAsiaTheme="majorEastAsia" w:hAnsiTheme="majorHAnsi" w:cstheme="majorBidi"/>
      <w:color w:val="BB7336" w:themeColor="accent1" w:themeShade="BF"/>
      <w:sz w:val="26"/>
      <w:szCs w:val="26"/>
    </w:rPr>
  </w:style>
  <w:style w:type="table" w:styleId="LightShading-Accent5">
    <w:name w:val="Light Shading Accent 5"/>
    <w:basedOn w:val="TableNormal"/>
    <w:uiPriority w:val="60"/>
    <w:rsid w:val="00D9097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D9097A"/>
  </w:style>
  <w:style w:type="table" w:styleId="GridTable4-Accent2">
    <w:name w:val="Grid Table 4 Accent 2"/>
    <w:basedOn w:val="TableNormal"/>
    <w:uiPriority w:val="49"/>
    <w:rsid w:val="00EE6AB6"/>
    <w:pPr>
      <w:spacing w:after="0" w:line="240" w:lineRule="auto"/>
    </w:pPr>
    <w:tblPr>
      <w:tblStyleRowBandSize w:val="1"/>
      <w:tblStyleColBandSize w:val="1"/>
      <w:tblBorders>
        <w:top w:val="single" w:sz="4" w:space="0" w:color="FC9A5D" w:themeColor="accent2" w:themeTint="99"/>
        <w:left w:val="single" w:sz="4" w:space="0" w:color="FC9A5D" w:themeColor="accent2" w:themeTint="99"/>
        <w:bottom w:val="single" w:sz="4" w:space="0" w:color="FC9A5D" w:themeColor="accent2" w:themeTint="99"/>
        <w:right w:val="single" w:sz="4" w:space="0" w:color="FC9A5D" w:themeColor="accent2" w:themeTint="99"/>
        <w:insideH w:val="single" w:sz="4" w:space="0" w:color="FC9A5D" w:themeColor="accent2" w:themeTint="99"/>
        <w:insideV w:val="single" w:sz="4" w:space="0" w:color="FC9A5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5D04" w:themeColor="accent2"/>
          <w:left w:val="single" w:sz="4" w:space="0" w:color="E85D04" w:themeColor="accent2"/>
          <w:bottom w:val="single" w:sz="4" w:space="0" w:color="E85D04" w:themeColor="accent2"/>
          <w:right w:val="single" w:sz="4" w:space="0" w:color="E85D04" w:themeColor="accent2"/>
          <w:insideH w:val="nil"/>
          <w:insideV w:val="nil"/>
        </w:tcBorders>
        <w:shd w:val="clear" w:color="auto" w:fill="E85D04" w:themeFill="accent2"/>
      </w:tcPr>
    </w:tblStylePr>
    <w:tblStylePr w:type="lastRow">
      <w:rPr>
        <w:b/>
        <w:bCs/>
      </w:rPr>
      <w:tblPr/>
      <w:tcPr>
        <w:tcBorders>
          <w:top w:val="double" w:sz="4" w:space="0" w:color="E85D0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DC8" w:themeFill="accent2" w:themeFillTint="33"/>
      </w:tcPr>
    </w:tblStylePr>
    <w:tblStylePr w:type="band1Horz">
      <w:tblPr/>
      <w:tcPr>
        <w:shd w:val="clear" w:color="auto" w:fill="FEDDC8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E4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9DD"/>
  </w:style>
  <w:style w:type="paragraph" w:styleId="Footer">
    <w:name w:val="footer"/>
    <w:basedOn w:val="Normal"/>
    <w:link w:val="FooterChar"/>
    <w:uiPriority w:val="99"/>
    <w:unhideWhenUsed/>
    <w:rsid w:val="004E4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9DD"/>
  </w:style>
  <w:style w:type="table" w:styleId="ListTable6Colorful-Accent2">
    <w:name w:val="List Table 6 Colorful Accent 2"/>
    <w:basedOn w:val="TableNormal"/>
    <w:uiPriority w:val="51"/>
    <w:rsid w:val="00184281"/>
    <w:pPr>
      <w:spacing w:after="0" w:line="240" w:lineRule="auto"/>
    </w:pPr>
    <w:rPr>
      <w:color w:val="AD4503" w:themeColor="accent2" w:themeShade="BF"/>
    </w:rPr>
    <w:tblPr>
      <w:tblStyleRowBandSize w:val="1"/>
      <w:tblStyleColBandSize w:val="1"/>
      <w:tblBorders>
        <w:top w:val="single" w:sz="4" w:space="0" w:color="E85D04" w:themeColor="accent2"/>
        <w:bottom w:val="single" w:sz="4" w:space="0" w:color="E85D0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85D0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85D0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DC8" w:themeFill="accent2" w:themeFillTint="33"/>
      </w:tcPr>
    </w:tblStylePr>
    <w:tblStylePr w:type="band1Horz">
      <w:tblPr/>
      <w:tcPr>
        <w:shd w:val="clear" w:color="auto" w:fill="FEDDC8" w:themeFill="accent2" w:themeFillTint="33"/>
      </w:tcPr>
    </w:tblStylePr>
  </w:style>
  <w:style w:type="paragraph" w:styleId="ListParagraph">
    <w:name w:val="List Paragraph"/>
    <w:aliases w:val="FooterText,Bullet List,cS List Paragraph,numbered,Paragraphe de liste1,Bulletr List Paragraph,列  出  段  落,列  出  段  落  1,List Paragraph2,List Paragraph21,List Paragraph11,Parágrafo da Lista1,Párrafo de lista1,リ  ス  ト  段  落  1,Listeafsnit1"/>
    <w:basedOn w:val="Normal"/>
    <w:link w:val="ListParagraphChar"/>
    <w:uiPriority w:val="34"/>
    <w:qFormat/>
    <w:rsid w:val="007764C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20ED9"/>
    <w:rPr>
      <w:rFonts w:asciiTheme="majorHAnsi" w:eastAsiaTheme="majorEastAsia" w:hAnsiTheme="majorHAnsi" w:cstheme="majorBidi"/>
      <w:color w:val="BB7336" w:themeColor="accent1" w:themeShade="BF"/>
      <w:sz w:val="32"/>
      <w:szCs w:val="32"/>
    </w:rPr>
  </w:style>
  <w:style w:type="table" w:styleId="ListTable1Light-Accent4">
    <w:name w:val="List Table 1 Light Accent 4"/>
    <w:basedOn w:val="TableNormal"/>
    <w:uiPriority w:val="46"/>
    <w:rsid w:val="005B1F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222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ListParagraphChar">
    <w:name w:val="List Paragraph Char"/>
    <w:aliases w:val="FooterText Char,Bullet List Char,cS List Paragraph Char,numbered Char,Paragraphe de liste1 Char,Bulletr List Paragraph Char,列  出  段  落 Char,列  出  段  落  1 Char,List Paragraph2 Char,List Paragraph21 Char,List Paragraph11 Char"/>
    <w:basedOn w:val="DefaultParagraphFont"/>
    <w:link w:val="ListParagraph"/>
    <w:uiPriority w:val="34"/>
    <w:locked/>
    <w:rsid w:val="00226D0D"/>
  </w:style>
  <w:style w:type="table" w:styleId="ListTable1Light-Accent1">
    <w:name w:val="List Table 1 Light Accent 1"/>
    <w:basedOn w:val="TableNormal"/>
    <w:uiPriority w:val="46"/>
    <w:rsid w:val="00226D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C4A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C4A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BE1" w:themeFill="accent1" w:themeFillTint="33"/>
      </w:tcPr>
    </w:tblStylePr>
    <w:tblStylePr w:type="band1Horz">
      <w:tblPr/>
      <w:tcPr>
        <w:shd w:val="clear" w:color="auto" w:fill="F6EBE1" w:themeFill="accent1" w:themeFillTint="33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6410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10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02A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02A"/>
    <w:rPr>
      <w:b/>
      <w:bCs/>
      <w:sz w:val="20"/>
      <w:szCs w:val="20"/>
    </w:rPr>
  </w:style>
  <w:style w:type="table" w:styleId="ListTable3-Accent3">
    <w:name w:val="List Table 3 Accent 3"/>
    <w:basedOn w:val="TableNormal"/>
    <w:uiPriority w:val="48"/>
    <w:rsid w:val="00D3797F"/>
    <w:pPr>
      <w:spacing w:after="0" w:line="240" w:lineRule="auto"/>
    </w:pPr>
    <w:tblPr>
      <w:tblStyleRowBandSize w:val="1"/>
      <w:tblStyleColBandSize w:val="1"/>
      <w:tblBorders>
        <w:top w:val="single" w:sz="4" w:space="0" w:color="DC2F02" w:themeColor="accent3"/>
        <w:left w:val="single" w:sz="4" w:space="0" w:color="DC2F02" w:themeColor="accent3"/>
        <w:bottom w:val="single" w:sz="4" w:space="0" w:color="DC2F02" w:themeColor="accent3"/>
        <w:right w:val="single" w:sz="4" w:space="0" w:color="DC2F0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C2F02" w:themeFill="accent3"/>
      </w:tcPr>
    </w:tblStylePr>
    <w:tblStylePr w:type="lastRow">
      <w:rPr>
        <w:b/>
        <w:bCs/>
      </w:rPr>
      <w:tblPr/>
      <w:tcPr>
        <w:tcBorders>
          <w:top w:val="double" w:sz="4" w:space="0" w:color="DC2F0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C2F02" w:themeColor="accent3"/>
          <w:right w:val="single" w:sz="4" w:space="0" w:color="DC2F02" w:themeColor="accent3"/>
        </w:tcBorders>
      </w:tcPr>
    </w:tblStylePr>
    <w:tblStylePr w:type="band1Horz">
      <w:tblPr/>
      <w:tcPr>
        <w:tcBorders>
          <w:top w:val="single" w:sz="4" w:space="0" w:color="DC2F02" w:themeColor="accent3"/>
          <w:bottom w:val="single" w:sz="4" w:space="0" w:color="DC2F0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C2F02" w:themeColor="accent3"/>
          <w:left w:val="nil"/>
        </w:tcBorders>
      </w:tcPr>
    </w:tblStylePr>
    <w:tblStylePr w:type="swCell">
      <w:tblPr/>
      <w:tcPr>
        <w:tcBorders>
          <w:top w:val="double" w:sz="4" w:space="0" w:color="DC2F02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73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96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3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Custom 5">
      <a:dk1>
        <a:sysClr val="windowText" lastClr="000000"/>
      </a:dk1>
      <a:lt1>
        <a:sysClr val="window" lastClr="FFFFFF"/>
      </a:lt1>
      <a:dk2>
        <a:srgbClr val="B36C40"/>
      </a:dk2>
      <a:lt2>
        <a:srgbClr val="FFF498"/>
      </a:lt2>
      <a:accent1>
        <a:srgbClr val="D59E6E"/>
      </a:accent1>
      <a:accent2>
        <a:srgbClr val="E85D04"/>
      </a:accent2>
      <a:accent3>
        <a:srgbClr val="DC2F02"/>
      </a:accent3>
      <a:accent4>
        <a:srgbClr val="FFC000"/>
      </a:accent4>
      <a:accent5>
        <a:srgbClr val="5B9BD5"/>
      </a:accent5>
      <a:accent6>
        <a:srgbClr val="70AD47"/>
      </a:accent6>
      <a:hlink>
        <a:srgbClr val="B36C40"/>
      </a:hlink>
      <a:folHlink>
        <a:srgbClr val="833C0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CC6D87633A914982032CB9EEE36AB5" ma:contentTypeVersion="7" ma:contentTypeDescription="Create a new document." ma:contentTypeScope="" ma:versionID="95650b1e668ecf14a7b37f6fab8a6ef2">
  <xsd:schema xmlns:xsd="http://www.w3.org/2001/XMLSchema" xmlns:xs="http://www.w3.org/2001/XMLSchema" xmlns:p="http://schemas.microsoft.com/office/2006/metadata/properties" xmlns:ns3="8dc0963e-725f-4df9-9ee5-3409d10e749b" xmlns:ns4="06c98763-7e7f-47de-a217-4e462391dcfe" targetNamespace="http://schemas.microsoft.com/office/2006/metadata/properties" ma:root="true" ma:fieldsID="fa4d687149612bc3b1b818fcaf75cf7f" ns3:_="" ns4:_="">
    <xsd:import namespace="8dc0963e-725f-4df9-9ee5-3409d10e749b"/>
    <xsd:import namespace="06c98763-7e7f-47de-a217-4e462391dc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0963e-725f-4df9-9ee5-3409d10e7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98763-7e7f-47de-a217-4e462391dc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84B90F-70E5-47E2-B86D-1B566B2640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1464D6-CB41-44CB-870E-B5306D6655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CFD535-1FFA-40C2-AD3A-BB227B2D0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0963e-725f-4df9-9ee5-3409d10e749b"/>
    <ds:schemaRef ds:uri="06c98763-7e7f-47de-a217-4e462391d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930</Words>
  <Characters>5305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Roerink</dc:creator>
  <cp:keywords/>
  <dc:description/>
  <cp:lastModifiedBy>Anne-Marie Roerink</cp:lastModifiedBy>
  <cp:revision>3</cp:revision>
  <dcterms:created xsi:type="dcterms:W3CDTF">2024-12-11T18:03:00Z</dcterms:created>
  <dcterms:modified xsi:type="dcterms:W3CDTF">2024-12-11T18:43:00Z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0x01010047CC6D87633A914982032CB9EEE36AB5</vt:lpwstr>
  </property>
</Properties>
</file>